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left"/>
        <w:rPr>
          <w:rFonts w:ascii="Lexend" w:cs="Lexend" w:eastAsia="Lexend" w:hAnsi="Lexend"/>
          <w:sz w:val="24"/>
          <w:szCs w:val="24"/>
        </w:rPr>
      </w:pPr>
      <w:r w:rsidDel="00000000" w:rsidR="00000000" w:rsidRPr="00000000">
        <w:rPr>
          <w:rFonts w:ascii="Lexend" w:cs="Lexend" w:eastAsia="Lexend" w:hAnsi="Lexend"/>
          <w:sz w:val="24"/>
          <w:szCs w:val="24"/>
          <w:rtl w:val="0"/>
        </w:rPr>
        <w:t xml:space="preserve">PUPIL DEVELOPMENT GRANT STRATEGY STATEMENT</w:t>
      </w:r>
    </w:p>
    <w:p w:rsidR="00000000" w:rsidDel="00000000" w:rsidP="00000000" w:rsidRDefault="00000000" w:rsidRPr="00000000" w14:paraId="00000002">
      <w:pPr>
        <w:pStyle w:val="Heading2"/>
        <w:rPr>
          <w:rFonts w:ascii="Lexend" w:cs="Lexend" w:eastAsia="Lexend" w:hAnsi="Lexend"/>
          <w:b w:val="0"/>
          <w:bCs w:val="0"/>
          <w:sz w:val="24"/>
          <w:szCs w:val="24"/>
        </w:rPr>
      </w:pPr>
      <w:r w:rsidDel="00000000" w:rsidR="00000000" w:rsidRPr="00000000">
        <w:rPr>
          <w:rFonts w:ascii="Lexend" w:cs="Lexend" w:eastAsia="Lexend" w:hAnsi="Lexend"/>
          <w:b w:val="0"/>
          <w:bCs w:val="0"/>
          <w:sz w:val="24"/>
          <w:szCs w:val="24"/>
          <w:rtl w:val="0"/>
        </w:rPr>
        <w:t xml:space="preserve">This statement details our school’s use of the PDG for the 2025 to 26 year. </w:t>
      </w:r>
    </w:p>
    <w:p w:rsidR="00000000" w:rsidDel="00000000" w:rsidP="00000000" w:rsidRDefault="00000000" w:rsidRPr="00000000" w14:paraId="00000003">
      <w:pPr>
        <w:pStyle w:val="Heading2"/>
        <w:rPr>
          <w:rFonts w:ascii="Lexend" w:cs="Lexend" w:eastAsia="Lexend" w:hAnsi="Lexend"/>
          <w:b w:val="0"/>
          <w:bCs w:val="0"/>
          <w:sz w:val="24"/>
          <w:szCs w:val="24"/>
        </w:rPr>
      </w:pPr>
      <w:r w:rsidDel="00000000" w:rsidR="00000000" w:rsidRPr="00000000">
        <w:rPr>
          <w:rFonts w:ascii="Lexend" w:cs="Lexend" w:eastAsia="Lexend" w:hAnsi="Lexend"/>
          <w:b w:val="0"/>
          <w:bCs w:val="0"/>
          <w:sz w:val="24"/>
          <w:szCs w:val="24"/>
          <w:rtl w:val="0"/>
        </w:rPr>
        <w:t xml:space="preserve">It outlines our strategy, how we intend to spend the funding in this academic year and the effect that last year’s spending had within our school. </w:t>
      </w:r>
    </w:p>
    <w:p w:rsidR="00000000" w:rsidDel="00000000" w:rsidP="00000000" w:rsidRDefault="00000000" w:rsidRPr="00000000" w14:paraId="00000004">
      <w:pPr>
        <w:pStyle w:val="Heading2"/>
        <w:rPr>
          <w:rFonts w:ascii="Lexend" w:cs="Lexend" w:eastAsia="Lexend" w:hAnsi="Lexend"/>
          <w:sz w:val="24"/>
          <w:szCs w:val="24"/>
        </w:rPr>
      </w:pPr>
      <w:r w:rsidDel="00000000" w:rsidR="00000000" w:rsidRPr="00000000">
        <w:rPr>
          <w:rFonts w:ascii="Lexend" w:cs="Lexend" w:eastAsia="Lexend" w:hAnsi="Lexend"/>
          <w:sz w:val="24"/>
          <w:szCs w:val="24"/>
          <w:rtl w:val="0"/>
        </w:rPr>
        <w:t xml:space="preserve">School Overview</w:t>
      </w:r>
    </w:p>
    <w:p w:rsidR="00000000" w:rsidDel="00000000" w:rsidP="00000000" w:rsidRDefault="00000000" w:rsidRPr="00000000" w14:paraId="00000005">
      <w:pPr>
        <w:rPr>
          <w:rFonts w:ascii="Lexend" w:cs="Lexend" w:eastAsia="Lexend" w:hAnsi="Lexend"/>
        </w:rPr>
      </w:pPr>
      <w:r w:rsidDel="00000000" w:rsidR="00000000" w:rsidRPr="00000000">
        <w:rPr>
          <w:rtl w:val="0"/>
        </w:rPr>
      </w:r>
    </w:p>
    <w:tbl>
      <w:tblPr>
        <w:tblStyle w:val="Table1"/>
        <w:tblW w:w="9607.0" w:type="dxa"/>
        <w:jc w:val="left"/>
        <w:tblLayout w:type="fixed"/>
        <w:tblLook w:val="0400"/>
      </w:tblPr>
      <w:tblGrid>
        <w:gridCol w:w="6636"/>
        <w:gridCol w:w="2971"/>
        <w:tblGridChange w:id="0">
          <w:tblGrid>
            <w:gridCol w:w="6636"/>
            <w:gridCol w:w="29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Detail</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School name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St Martin’s School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Number of pupils in school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highlight w:val="white"/>
              </w:rPr>
            </w:pPr>
            <w:r w:rsidDel="00000000" w:rsidR="00000000" w:rsidRPr="00000000">
              <w:rPr>
                <w:rFonts w:ascii="Lexend" w:cs="Lexend" w:eastAsia="Lexend" w:hAnsi="Lexend"/>
                <w:highlight w:val="white"/>
                <w:rtl w:val="0"/>
              </w:rPr>
              <w:t xml:space="preserve">837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Proportion (%) of PDG eligible pupils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17.4%</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Date this statement was published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November 202</w:t>
            </w:r>
            <w:r w:rsidDel="00000000" w:rsidR="00000000" w:rsidRPr="00000000">
              <w:rPr>
                <w:rFonts w:ascii="Lexend" w:cs="Lexend" w:eastAsia="Lexend" w:hAnsi="Lexend"/>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Date on which it will be reviewed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September 202</w:t>
            </w:r>
            <w:r w:rsidDel="00000000" w:rsidR="00000000" w:rsidRPr="00000000">
              <w:rPr>
                <w:rFonts w:ascii="Lexend" w:cs="Lexend" w:eastAsia="Lexend" w:hAnsi="Lexend"/>
                <w:rtl w:val="0"/>
              </w:rPr>
              <w:t xml:space="preserve">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Statement authorised by</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rtl w:val="0"/>
              </w:rPr>
              <w:t xml:space="preserve">L Jarvis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PDG Lead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rtl w:val="0"/>
              </w:rPr>
              <w:t xml:space="preserve">L Jolliffe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Governor Lead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rtl w:val="0"/>
              </w:rPr>
              <w:t xml:space="preserve">D Regulski </w:t>
            </w:r>
            <w:r w:rsidDel="00000000" w:rsidR="00000000" w:rsidRPr="00000000">
              <w:rPr>
                <w:rtl w:val="0"/>
              </w:rPr>
            </w:r>
          </w:p>
        </w:tc>
      </w:tr>
    </w:tbl>
    <w:p w:rsidR="00000000" w:rsidDel="00000000" w:rsidP="00000000" w:rsidRDefault="00000000" w:rsidRPr="00000000" w14:paraId="00000018">
      <w:pPr>
        <w:rPr>
          <w:rFonts w:ascii="Lexend" w:cs="Lexend" w:eastAsia="Lexend" w:hAnsi="Lexend"/>
          <w:b w:val="1"/>
          <w:bCs w:val="1"/>
        </w:rPr>
      </w:pPr>
      <w:r w:rsidDel="00000000" w:rsidR="00000000" w:rsidRPr="00000000">
        <w:rPr>
          <w:rtl w:val="0"/>
        </w:rPr>
      </w:r>
    </w:p>
    <w:p w:rsidR="00000000" w:rsidDel="00000000" w:rsidP="00000000" w:rsidRDefault="00000000" w:rsidRPr="00000000" w14:paraId="00000019">
      <w:pPr>
        <w:rPr>
          <w:rFonts w:ascii="Lexend" w:cs="Lexend" w:eastAsia="Lexend" w:hAnsi="Lexend"/>
          <w:b w:val="1"/>
          <w:bCs w:val="1"/>
        </w:rPr>
      </w:pPr>
      <w:r w:rsidDel="00000000" w:rsidR="00000000" w:rsidRPr="00000000">
        <w:rPr>
          <w:rFonts w:ascii="Lexend" w:cs="Lexend" w:eastAsia="Lexend" w:hAnsi="Lexend"/>
          <w:b w:val="1"/>
          <w:bCs w:val="1"/>
          <w:rtl w:val="0"/>
        </w:rPr>
        <w:t xml:space="preserve">Funding Overview</w:t>
      </w:r>
    </w:p>
    <w:p w:rsidR="00000000" w:rsidDel="00000000" w:rsidP="00000000" w:rsidRDefault="00000000" w:rsidRPr="00000000" w14:paraId="0000001A">
      <w:pPr>
        <w:rPr>
          <w:rFonts w:ascii="Lexend" w:cs="Lexend" w:eastAsia="Lexend" w:hAnsi="Lexend"/>
          <w:b w:val="1"/>
          <w:bCs w:val="1"/>
        </w:rPr>
      </w:pPr>
      <w:r w:rsidDel="00000000" w:rsidR="00000000" w:rsidRPr="00000000">
        <w:rPr>
          <w:rtl w:val="0"/>
        </w:rPr>
      </w:r>
    </w:p>
    <w:tbl>
      <w:tblPr>
        <w:tblStyle w:val="Table2"/>
        <w:tblW w:w="9486.0" w:type="dxa"/>
        <w:jc w:val="left"/>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b w:val="1"/>
                <w:bCs w:val="1"/>
                <w:color w:val="000000"/>
                <w:rtl w:val="0"/>
              </w:rPr>
              <w:t xml:space="preserve">Detail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b w:val="1"/>
                <w:bCs w:val="1"/>
                <w:color w:val="000000"/>
                <w:rtl w:val="0"/>
              </w:rPr>
              <w:t xml:space="preserve">Amount</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PDG funding allocation this academic year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w:t>
            </w:r>
            <w:r w:rsidDel="00000000" w:rsidR="00000000" w:rsidRPr="00000000">
              <w:rPr>
                <w:rFonts w:ascii="Lexend" w:cs="Lexend" w:eastAsia="Lexend" w:hAnsi="Lexend"/>
                <w:color w:val="0d0d0d"/>
                <w:rtl w:val="0"/>
              </w:rPr>
              <w:t xml:space="preserve"> </w:t>
            </w:r>
            <w:r w:rsidDel="00000000" w:rsidR="00000000" w:rsidRPr="00000000">
              <w:rPr>
                <w:rFonts w:ascii="Lexend" w:cs="Lexend" w:eastAsia="Lexend" w:hAnsi="Lexend"/>
                <w:color w:val="000000"/>
                <w:rtl w:val="0"/>
              </w:rPr>
              <w:t xml:space="preserve">205,</w:t>
            </w:r>
            <w:r w:rsidDel="00000000" w:rsidR="00000000" w:rsidRPr="00000000">
              <w:rPr>
                <w:rFonts w:ascii="Lexend" w:cs="Lexend" w:eastAsia="Lexend" w:hAnsi="Lexend"/>
                <w:rtl w:val="0"/>
              </w:rPr>
              <w:t xml:space="preserve">308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b w:val="1"/>
                <w:bCs w:val="1"/>
                <w:color w:val="000000"/>
                <w:rtl w:val="0"/>
              </w:rPr>
              <w:t xml:space="preserve">Total budget for this academic year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w:t>
            </w:r>
            <w:r w:rsidDel="00000000" w:rsidR="00000000" w:rsidRPr="00000000">
              <w:rPr>
                <w:rFonts w:ascii="Lexend" w:cs="Lexend" w:eastAsia="Lexend" w:hAnsi="Lexend"/>
                <w:color w:val="0d0d0d"/>
                <w:rtl w:val="0"/>
              </w:rPr>
              <w:t xml:space="preserve"> </w:t>
            </w:r>
            <w:r w:rsidDel="00000000" w:rsidR="00000000" w:rsidRPr="00000000">
              <w:rPr>
                <w:rFonts w:ascii="Lexend" w:cs="Lexend" w:eastAsia="Lexend" w:hAnsi="Lexend"/>
                <w:color w:val="000000"/>
                <w:rtl w:val="0"/>
              </w:rPr>
              <w:t xml:space="preserve">205,</w:t>
            </w:r>
            <w:r w:rsidDel="00000000" w:rsidR="00000000" w:rsidRPr="00000000">
              <w:rPr>
                <w:rFonts w:ascii="Lexend" w:cs="Lexend" w:eastAsia="Lexend" w:hAnsi="Lexend"/>
                <w:rtl w:val="0"/>
              </w:rPr>
              <w:t xml:space="preserve">308</w:t>
            </w:r>
            <w:r w:rsidDel="00000000" w:rsidR="00000000" w:rsidRPr="00000000">
              <w:rPr>
                <w:rtl w:val="0"/>
              </w:rPr>
            </w:r>
          </w:p>
        </w:tc>
      </w:tr>
    </w:tbl>
    <w:p w:rsidR="00000000" w:rsidDel="00000000" w:rsidP="00000000" w:rsidRDefault="00000000" w:rsidRPr="00000000" w14:paraId="00000021">
      <w:pPr>
        <w:pStyle w:val="Heading1"/>
        <w:rPr>
          <w:rFonts w:ascii="Lexend" w:cs="Lexend" w:eastAsia="Lexend" w:hAnsi="Lexend"/>
          <w:sz w:val="30"/>
          <w:szCs w:val="30"/>
        </w:rPr>
      </w:pPr>
      <w:r w:rsidDel="00000000" w:rsidR="00000000" w:rsidRPr="00000000">
        <w:rPr>
          <w:rFonts w:ascii="Lexend" w:cs="Lexend" w:eastAsia="Lexend" w:hAnsi="Lexend"/>
          <w:sz w:val="30"/>
          <w:szCs w:val="30"/>
          <w:rtl w:val="0"/>
        </w:rPr>
        <w:t xml:space="preserve">Part A: Strategy Plan</w:t>
      </w:r>
    </w:p>
    <w:p w:rsidR="00000000" w:rsidDel="00000000" w:rsidP="00000000" w:rsidRDefault="00000000" w:rsidRPr="00000000" w14:paraId="00000022">
      <w:pPr>
        <w:pStyle w:val="Heading2"/>
        <w:rPr>
          <w:rFonts w:ascii="Lexend" w:cs="Lexend" w:eastAsia="Lexend" w:hAnsi="Lexend"/>
          <w:sz w:val="24"/>
          <w:szCs w:val="24"/>
        </w:rPr>
      </w:pPr>
      <w:bookmarkStart w:colFirst="0" w:colLast="0" w:name="_heading=h.sm3unwmyopxc" w:id="0"/>
      <w:bookmarkEnd w:id="0"/>
      <w:r w:rsidDel="00000000" w:rsidR="00000000" w:rsidRPr="00000000">
        <w:rPr>
          <w:rFonts w:ascii="Lexend" w:cs="Lexend" w:eastAsia="Lexend" w:hAnsi="Lexend"/>
          <w:sz w:val="24"/>
          <w:szCs w:val="24"/>
          <w:rtl w:val="0"/>
        </w:rPr>
        <w:t xml:space="preserve">Statement of Intent</w:t>
      </w:r>
    </w:p>
    <w:tbl>
      <w:tblPr>
        <w:tblStyle w:val="Table3"/>
        <w:tblW w:w="9486.0" w:type="dxa"/>
        <w:jc w:val="left"/>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23">
            <w:pPr>
              <w:spacing w:line="288" w:lineRule="auto"/>
              <w:rPr>
                <w:rFonts w:ascii="Lexend" w:cs="Lexend" w:eastAsia="Lexend" w:hAnsi="Lexend"/>
              </w:rPr>
            </w:pPr>
            <w:r w:rsidDel="00000000" w:rsidR="00000000" w:rsidRPr="00000000">
              <w:rPr>
                <w:rFonts w:ascii="Lexend" w:cs="Lexend" w:eastAsia="Lexend" w:hAnsi="Lexend"/>
                <w:rtl w:val="0"/>
              </w:rPr>
              <w:t xml:space="preserve">The purpose of this plan is to improve the educational outcomes and life chances of learners eligible for free school meals (eFSM). It aims to help address the additional barriers that can prevent these students from achieving.</w:t>
            </w:r>
          </w:p>
          <w:p w:rsidR="00000000" w:rsidDel="00000000" w:rsidP="00000000" w:rsidRDefault="00000000" w:rsidRPr="00000000" w14:paraId="00000024">
            <w:pPr>
              <w:spacing w:line="288" w:lineRule="auto"/>
              <w:rPr>
                <w:rFonts w:ascii="Lexend" w:cs="Lexend" w:eastAsia="Lexend" w:hAnsi="Lexend"/>
              </w:rPr>
            </w:pPr>
            <w:r w:rsidDel="00000000" w:rsidR="00000000" w:rsidRPr="00000000">
              <w:rPr>
                <w:rFonts w:ascii="Lexend" w:cs="Lexend" w:eastAsia="Lexend" w:hAnsi="Lexend"/>
                <w:rtl w:val="0"/>
              </w:rPr>
              <w:t xml:space="preserve">Our ultimate objective is to work towards all students supported through the PDG making strong academic progress, developing high levels of wellbeing and confidence, and leaving education equipped with the skills, qualifications, and aspirations needed for future education, employment, or training.</w:t>
            </w:r>
          </w:p>
          <w:p w:rsidR="00000000" w:rsidDel="00000000" w:rsidP="00000000" w:rsidRDefault="00000000" w:rsidRPr="00000000" w14:paraId="00000025">
            <w:pPr>
              <w:spacing w:line="288" w:lineRule="auto"/>
              <w:rPr>
                <w:rFonts w:ascii="Lexend" w:cs="Lexend" w:eastAsia="Lexend" w:hAnsi="Lexend"/>
              </w:rPr>
            </w:pPr>
            <w:r w:rsidDel="00000000" w:rsidR="00000000" w:rsidRPr="00000000">
              <w:rPr>
                <w:rFonts w:ascii="Lexend" w:cs="Lexend" w:eastAsia="Lexend" w:hAnsi="Lexend"/>
                <w:rtl w:val="0"/>
              </w:rPr>
              <w:t xml:space="preserve">Our current strategy focuses on targeted support, high-quality teaching, and inclusive practices that meet the individual needs of disadvantaged learners. This includes academic intervention, mentoring and wellbeing support, and the use of data to monitor progress and identify areas for improvement. The plan also ensures that PDG funding complements whole-school priorities such as literacy, numeracy, attendance, and development of the ability to know and manage emotions and associated behaviours.</w:t>
            </w:r>
          </w:p>
          <w:p w:rsidR="00000000" w:rsidDel="00000000" w:rsidP="00000000" w:rsidRDefault="00000000" w:rsidRPr="00000000" w14:paraId="00000026">
            <w:pPr>
              <w:spacing w:after="240" w:line="288" w:lineRule="auto"/>
              <w:rPr>
                <w:rFonts w:ascii="Lexend" w:cs="Lexend" w:eastAsia="Lexend" w:hAnsi="Lexend"/>
              </w:rPr>
            </w:pPr>
            <w:r w:rsidDel="00000000" w:rsidR="00000000" w:rsidRPr="00000000">
              <w:rPr>
                <w:rFonts w:ascii="Lexend" w:cs="Lexend" w:eastAsia="Lexend" w:hAnsi="Lexend"/>
                <w:rtl w:val="0"/>
              </w:rPr>
              <w:t xml:space="preserve">The key principles guiding our PDG strategy are:</w:t>
            </w:r>
          </w:p>
          <w:p w:rsidR="00000000" w:rsidDel="00000000" w:rsidP="00000000" w:rsidRDefault="00000000" w:rsidRPr="00000000" w14:paraId="00000027">
            <w:pPr>
              <w:numPr>
                <w:ilvl w:val="0"/>
                <w:numId w:val="6"/>
              </w:numPr>
              <w:pBdr>
                <w:top w:space="0" w:sz="0" w:val="nil"/>
                <w:left w:space="0" w:sz="0" w:val="nil"/>
                <w:bottom w:space="0" w:sz="0" w:val="nil"/>
                <w:right w:space="0" w:sz="0" w:val="nil"/>
                <w:between w:space="0" w:sz="0" w:val="nil"/>
              </w:pBdr>
              <w:spacing w:line="288" w:lineRule="auto"/>
              <w:ind w:left="720" w:hanging="360"/>
              <w:rPr>
                <w:color w:val="000000"/>
              </w:rPr>
            </w:pPr>
            <w:r w:rsidDel="00000000" w:rsidR="00000000" w:rsidRPr="00000000">
              <w:rPr>
                <w:rFonts w:ascii="Lexend" w:cs="Lexend" w:eastAsia="Lexend" w:hAnsi="Lexend"/>
                <w:color w:val="000000"/>
                <w:rtl w:val="0"/>
              </w:rPr>
              <w:t xml:space="preserve">Equity and inclusion: Ensuring every learner has access to the same high-quality learning opportunities, regardless of background.</w:t>
            </w:r>
            <w:r w:rsidDel="00000000" w:rsidR="00000000" w:rsidRPr="00000000">
              <w:rPr>
                <w:rtl w:val="0"/>
              </w:rPr>
            </w:r>
          </w:p>
          <w:p w:rsidR="00000000" w:rsidDel="00000000" w:rsidP="00000000" w:rsidRDefault="00000000" w:rsidRPr="00000000" w14:paraId="00000028">
            <w:pPr>
              <w:numPr>
                <w:ilvl w:val="0"/>
                <w:numId w:val="6"/>
              </w:numPr>
              <w:pBdr>
                <w:top w:space="0" w:sz="0" w:val="nil"/>
                <w:left w:space="0" w:sz="0" w:val="nil"/>
                <w:bottom w:space="0" w:sz="0" w:val="nil"/>
                <w:right w:space="0" w:sz="0" w:val="nil"/>
                <w:between w:space="0" w:sz="0" w:val="nil"/>
              </w:pBdr>
              <w:spacing w:line="288" w:lineRule="auto"/>
              <w:ind w:left="720" w:hanging="360"/>
              <w:rPr>
                <w:color w:val="000000"/>
              </w:rPr>
            </w:pPr>
            <w:r w:rsidDel="00000000" w:rsidR="00000000" w:rsidRPr="00000000">
              <w:rPr>
                <w:rFonts w:ascii="Lexend" w:cs="Lexend" w:eastAsia="Lexend" w:hAnsi="Lexend"/>
                <w:color w:val="000000"/>
                <w:rtl w:val="0"/>
              </w:rPr>
              <w:t xml:space="preserve">Early intervention: Identifying and addressing barriers to learning as early as possible.</w:t>
            </w:r>
            <w:r w:rsidDel="00000000" w:rsidR="00000000" w:rsidRPr="00000000">
              <w:rPr>
                <w:rtl w:val="0"/>
              </w:rPr>
            </w:r>
          </w:p>
          <w:p w:rsidR="00000000" w:rsidDel="00000000" w:rsidP="00000000" w:rsidRDefault="00000000" w:rsidRPr="00000000" w14:paraId="00000029">
            <w:pPr>
              <w:numPr>
                <w:ilvl w:val="0"/>
                <w:numId w:val="6"/>
              </w:numPr>
              <w:pBdr>
                <w:top w:space="0" w:sz="0" w:val="nil"/>
                <w:left w:space="0" w:sz="0" w:val="nil"/>
                <w:bottom w:space="0" w:sz="0" w:val="nil"/>
                <w:right w:space="0" w:sz="0" w:val="nil"/>
                <w:between w:space="0" w:sz="0" w:val="nil"/>
              </w:pBdr>
              <w:spacing w:line="288" w:lineRule="auto"/>
              <w:ind w:left="720" w:hanging="360"/>
              <w:rPr>
                <w:color w:val="000000"/>
              </w:rPr>
            </w:pPr>
            <w:r w:rsidDel="00000000" w:rsidR="00000000" w:rsidRPr="00000000">
              <w:rPr>
                <w:rFonts w:ascii="Lexend" w:cs="Lexend" w:eastAsia="Lexend" w:hAnsi="Lexend"/>
                <w:color w:val="000000"/>
                <w:rtl w:val="0"/>
              </w:rPr>
              <w:t xml:space="preserve">Evidence-based practice: Using proven approaches and continuous evaluation to measure impact and adapt strategies.</w:t>
            </w:r>
            <w:r w:rsidDel="00000000" w:rsidR="00000000" w:rsidRPr="00000000">
              <w:rPr>
                <w:rtl w:val="0"/>
              </w:rPr>
            </w:r>
          </w:p>
          <w:p w:rsidR="00000000" w:rsidDel="00000000" w:rsidP="00000000" w:rsidRDefault="00000000" w:rsidRPr="00000000" w14:paraId="0000002A">
            <w:pPr>
              <w:numPr>
                <w:ilvl w:val="0"/>
                <w:numId w:val="6"/>
              </w:numPr>
              <w:pBdr>
                <w:top w:space="0" w:sz="0" w:val="nil"/>
                <w:left w:space="0" w:sz="0" w:val="nil"/>
                <w:bottom w:space="0" w:sz="0" w:val="nil"/>
                <w:right w:space="0" w:sz="0" w:val="nil"/>
                <w:between w:space="0" w:sz="0" w:val="nil"/>
              </w:pBdr>
              <w:spacing w:line="288" w:lineRule="auto"/>
              <w:ind w:left="720" w:hanging="360"/>
              <w:rPr>
                <w:color w:val="000000"/>
              </w:rPr>
            </w:pPr>
            <w:r w:rsidDel="00000000" w:rsidR="00000000" w:rsidRPr="00000000">
              <w:rPr>
                <w:rFonts w:ascii="Lexend" w:cs="Lexend" w:eastAsia="Lexend" w:hAnsi="Lexend"/>
                <w:color w:val="000000"/>
                <w:rtl w:val="0"/>
              </w:rPr>
              <w:t xml:space="preserve">Collaboration: Working closely with families, external agencies, and staff to create a supportive network around each learner.</w:t>
            </w:r>
            <w:r w:rsidDel="00000000" w:rsidR="00000000" w:rsidRPr="00000000">
              <w:rPr>
                <w:rtl w:val="0"/>
              </w:rPr>
            </w:r>
          </w:p>
          <w:p w:rsidR="00000000" w:rsidDel="00000000" w:rsidP="00000000" w:rsidRDefault="00000000" w:rsidRPr="00000000" w14:paraId="0000002B">
            <w:pPr>
              <w:numPr>
                <w:ilvl w:val="0"/>
                <w:numId w:val="6"/>
              </w:numPr>
              <w:pBdr>
                <w:top w:space="0" w:sz="0" w:val="nil"/>
                <w:left w:space="0" w:sz="0" w:val="nil"/>
                <w:bottom w:space="0" w:sz="0" w:val="nil"/>
                <w:right w:space="0" w:sz="0" w:val="nil"/>
                <w:between w:space="0" w:sz="0" w:val="nil"/>
              </w:pBdr>
              <w:spacing w:after="240" w:line="288" w:lineRule="auto"/>
              <w:ind w:left="720" w:hanging="360"/>
              <w:rPr>
                <w:color w:val="000000"/>
              </w:rPr>
            </w:pPr>
            <w:r w:rsidDel="00000000" w:rsidR="00000000" w:rsidRPr="00000000">
              <w:rPr>
                <w:rFonts w:ascii="Lexend" w:cs="Lexend" w:eastAsia="Lexend" w:hAnsi="Lexend"/>
                <w:color w:val="000000"/>
                <w:rtl w:val="0"/>
              </w:rPr>
              <w:t xml:space="preserve">Sustainability: Building long-term capacity within the school so that improvements continue beyond the period of PDG funding.</w:t>
            </w:r>
            <w:r w:rsidDel="00000000" w:rsidR="00000000" w:rsidRPr="00000000">
              <w:rPr>
                <w:rtl w:val="0"/>
              </w:rPr>
            </w:r>
          </w:p>
          <w:p w:rsidR="00000000" w:rsidDel="00000000" w:rsidP="00000000" w:rsidRDefault="00000000" w:rsidRPr="00000000" w14:paraId="0000002C">
            <w:pPr>
              <w:spacing w:after="240" w:line="288" w:lineRule="auto"/>
              <w:rPr>
                <w:rFonts w:ascii="Lexend" w:cs="Lexend" w:eastAsia="Lexend" w:hAnsi="Lexend"/>
              </w:rPr>
            </w:pPr>
            <w:r w:rsidDel="00000000" w:rsidR="00000000" w:rsidRPr="00000000">
              <w:rPr>
                <w:rFonts w:ascii="Lexend" w:cs="Lexend" w:eastAsia="Lexend" w:hAnsi="Lexend"/>
                <w:rtl w:val="0"/>
              </w:rPr>
              <w:t xml:space="preserve">Through this approach, we aim to close the attainment gap, raise aspirations, and enable all learners to thrive both within school and in their future pathways.</w:t>
            </w:r>
          </w:p>
        </w:tc>
      </w:tr>
    </w:tbl>
    <w:p w:rsidR="00000000" w:rsidDel="00000000" w:rsidP="00000000" w:rsidRDefault="00000000" w:rsidRPr="00000000" w14:paraId="0000002D">
      <w:pPr>
        <w:pStyle w:val="Heading2"/>
        <w:spacing w:before="600" w:lineRule="auto"/>
        <w:rPr>
          <w:rFonts w:ascii="Lexend" w:cs="Lexend" w:eastAsia="Lexend" w:hAnsi="Lexend"/>
          <w:sz w:val="24"/>
          <w:szCs w:val="24"/>
        </w:rPr>
      </w:pPr>
      <w:bookmarkStart w:colFirst="0" w:colLast="0" w:name="_heading=h.hru0vwoyo3v9" w:id="1"/>
      <w:bookmarkEnd w:id="1"/>
      <w:r w:rsidDel="00000000" w:rsidR="00000000" w:rsidRPr="00000000">
        <w:rPr>
          <w:rFonts w:ascii="Lexend" w:cs="Lexend" w:eastAsia="Lexend" w:hAnsi="Lexend"/>
          <w:sz w:val="24"/>
          <w:szCs w:val="24"/>
          <w:rtl w:val="0"/>
        </w:rPr>
        <w:t xml:space="preserve">Intended Outcomes </w:t>
      </w:r>
    </w:p>
    <w:p w:rsidR="00000000" w:rsidDel="00000000" w:rsidP="00000000" w:rsidRDefault="00000000" w:rsidRPr="00000000" w14:paraId="0000002E">
      <w:pPr>
        <w:rPr>
          <w:rFonts w:ascii="Lexend" w:cs="Lexend" w:eastAsia="Lexend" w:hAnsi="Lexend"/>
        </w:rPr>
      </w:pPr>
      <w:r w:rsidDel="00000000" w:rsidR="00000000" w:rsidRPr="00000000">
        <w:rPr>
          <w:rtl w:val="0"/>
        </w:rPr>
      </w:r>
    </w:p>
    <w:p w:rsidR="00000000" w:rsidDel="00000000" w:rsidP="00000000" w:rsidRDefault="00000000" w:rsidRPr="00000000" w14:paraId="0000002F">
      <w:pPr>
        <w:rPr>
          <w:rFonts w:ascii="Lexend" w:cs="Lexend" w:eastAsia="Lexend" w:hAnsi="Lexend"/>
        </w:rPr>
      </w:pPr>
      <w:r w:rsidDel="00000000" w:rsidR="00000000" w:rsidRPr="00000000">
        <w:rPr>
          <w:rFonts w:ascii="Lexend" w:cs="Lexend" w:eastAsia="Lexend" w:hAnsi="Lexend"/>
          <w:rtl w:val="0"/>
        </w:rPr>
        <w:t xml:space="preserve">This explains the outcomes we are aiming for </w:t>
      </w:r>
      <w:r w:rsidDel="00000000" w:rsidR="00000000" w:rsidRPr="00000000">
        <w:rPr>
          <w:rFonts w:ascii="Lexend" w:cs="Lexend" w:eastAsia="Lexend" w:hAnsi="Lexend"/>
          <w:b w:val="1"/>
          <w:bCs w:val="1"/>
          <w:rtl w:val="0"/>
        </w:rPr>
        <w:t xml:space="preserve">by the end of our current strategy plan</w:t>
      </w:r>
      <w:r w:rsidDel="00000000" w:rsidR="00000000" w:rsidRPr="00000000">
        <w:rPr>
          <w:rFonts w:ascii="Lexend" w:cs="Lexend" w:eastAsia="Lexend" w:hAnsi="Lexend"/>
          <w:rtl w:val="0"/>
        </w:rPr>
        <w:t xml:space="preserve">, and how we will measure whether they have been achieved.</w:t>
      </w:r>
    </w:p>
    <w:p w:rsidR="00000000" w:rsidDel="00000000" w:rsidP="00000000" w:rsidRDefault="00000000" w:rsidRPr="00000000" w14:paraId="00000030">
      <w:pPr>
        <w:rPr>
          <w:rFonts w:ascii="Lexend" w:cs="Lexend" w:eastAsia="Lexend" w:hAnsi="Lexend"/>
        </w:rPr>
      </w:pPr>
      <w:r w:rsidDel="00000000" w:rsidR="00000000" w:rsidRPr="00000000">
        <w:rPr>
          <w:rtl w:val="0"/>
        </w:rPr>
      </w:r>
    </w:p>
    <w:tbl>
      <w:tblPr>
        <w:tblStyle w:val="Table4"/>
        <w:tblW w:w="9607.0" w:type="dxa"/>
        <w:jc w:val="left"/>
        <w:tblLayout w:type="fixed"/>
        <w:tblLook w:val="0400"/>
      </w:tblPr>
      <w:tblGrid>
        <w:gridCol w:w="4106"/>
        <w:gridCol w:w="5501"/>
        <w:tblGridChange w:id="0">
          <w:tblGrid>
            <w:gridCol w:w="4106"/>
            <w:gridCol w:w="550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Intended outcome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Success criteria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Improve attendance of eFSM students.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highlight w:val="white"/>
              </w:rPr>
            </w:pPr>
            <w:r w:rsidDel="00000000" w:rsidR="00000000" w:rsidRPr="00000000">
              <w:rPr>
                <w:rFonts w:ascii="Lexend" w:cs="Lexend" w:eastAsia="Lexend" w:hAnsi="Lexend"/>
                <w:color w:val="000000"/>
                <w:rtl w:val="0"/>
              </w:rPr>
              <w:t xml:space="preserve">Reduce gap in attendance of eFSM and non-eFSM pupils </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highlight w:val="white"/>
              </w:rPr>
            </w:pPr>
            <w:r w:rsidDel="00000000" w:rsidR="00000000" w:rsidRPr="00000000">
              <w:rPr>
                <w:rFonts w:ascii="Lexend" w:cs="Lexend" w:eastAsia="Lexend" w:hAnsi="Lexend"/>
                <w:b w:val="1"/>
                <w:bCs w:val="1"/>
                <w:highlight w:val="white"/>
                <w:u w:val="single"/>
                <w:rtl w:val="0"/>
              </w:rPr>
              <w:t xml:space="preserve">Increase eFSM attendance from</w:t>
            </w:r>
            <w:r w:rsidDel="00000000" w:rsidR="00000000" w:rsidRPr="00000000">
              <w:rPr>
                <w:rFonts w:ascii="Lexend" w:cs="Lexend" w:eastAsia="Lexend" w:hAnsi="Lexend"/>
                <w:highlight w:val="white"/>
                <w:rtl w:val="0"/>
              </w:rPr>
              <w:t xml:space="preserve">:</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highlight w:val="white"/>
              </w:rPr>
            </w:pPr>
            <w:r w:rsidDel="00000000" w:rsidR="00000000" w:rsidRPr="00000000">
              <w:rPr>
                <w:rFonts w:ascii="Lexend" w:cs="Lexend" w:eastAsia="Lexend" w:hAnsi="Lexend"/>
                <w:highlight w:val="white"/>
                <w:rtl w:val="0"/>
              </w:rPr>
              <w:t xml:space="preserve">Overall from 76.76% - 87%</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Improve academic outcomes at KS4.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color w:val="000000"/>
                <w:rtl w:val="0"/>
              </w:rPr>
              <w:t xml:space="preserve">Reduce gap in attainment of eFSM and non-eFSM pupils, considering those meeting/exceeding targets and the L2 threshold.</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Year 11</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pacing w:after="0" w:before="60" w:lineRule="auto"/>
              <w:ind w:left="720" w:right="57" w:hanging="360"/>
              <w:rPr>
                <w:rFonts w:ascii="Lexend" w:cs="Lexend" w:eastAsia="Lexend" w:hAnsi="Lexend"/>
              </w:rPr>
            </w:pPr>
            <w:r w:rsidDel="00000000" w:rsidR="00000000" w:rsidRPr="00000000">
              <w:rPr>
                <w:rFonts w:ascii="Lexend" w:cs="Lexend" w:eastAsia="Lexend" w:hAnsi="Lexend"/>
                <w:rtl w:val="0"/>
              </w:rPr>
              <w:t xml:space="preserve">EFSM Capped point score target - 350</w:t>
            </w:r>
            <w:r w:rsidDel="00000000" w:rsidR="00000000" w:rsidRPr="00000000">
              <w:rPr>
                <w:rtl w:val="0"/>
              </w:rPr>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pacing w:after="60" w:before="0" w:lineRule="auto"/>
              <w:ind w:left="720" w:right="57" w:hanging="360"/>
              <w:rPr>
                <w:rFonts w:ascii="Lexend" w:cs="Lexend" w:eastAsia="Lexend" w:hAnsi="Lexend"/>
              </w:rPr>
            </w:pPr>
            <w:r w:rsidDel="00000000" w:rsidR="00000000" w:rsidRPr="00000000">
              <w:rPr>
                <w:rFonts w:ascii="Lexend" w:cs="Lexend" w:eastAsia="Lexend" w:hAnsi="Lexend"/>
                <w:rtl w:val="0"/>
              </w:rPr>
              <w:t xml:space="preserve">EFSM Level 2 target 52%</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Improve engagement of eFSM students.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highlight w:val="white"/>
              </w:rPr>
            </w:pPr>
            <w:r w:rsidDel="00000000" w:rsidR="00000000" w:rsidRPr="00000000">
              <w:rPr>
                <w:rFonts w:ascii="Lexend" w:cs="Lexend" w:eastAsia="Lexend" w:hAnsi="Lexend"/>
                <w:highlight w:val="white"/>
                <w:rtl w:val="0"/>
              </w:rPr>
              <w:t xml:space="preserve">50% reduction in lesson exits by eFSM students.</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highlight w:val="white"/>
              </w:rPr>
            </w:pPr>
            <w:r w:rsidDel="00000000" w:rsidR="00000000" w:rsidRPr="00000000">
              <w:rPr>
                <w:rFonts w:ascii="Lexend" w:cs="Lexend" w:eastAsia="Lexend" w:hAnsi="Lexend"/>
                <w:highlight w:val="white"/>
                <w:rtl w:val="0"/>
              </w:rPr>
              <w:t xml:space="preserve">40% reduction in external exclusions of eFSM students.</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highlight w:val="white"/>
              </w:rPr>
            </w:pPr>
            <w:r w:rsidDel="00000000" w:rsidR="00000000" w:rsidRPr="00000000">
              <w:rPr>
                <w:rFonts w:ascii="Lexend" w:cs="Lexend" w:eastAsia="Lexend" w:hAnsi="Lexend"/>
                <w:highlight w:val="white"/>
                <w:rtl w:val="0"/>
              </w:rPr>
              <w:t xml:space="preserve">Reduce gap between efsm and non fsm on AtL score at data captures:</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Year 8 Baseline Gap: +0.39 Target Gap: 0.28 or lower Target eFSM AtL Score: 1.88 or lower</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Year 9 Baseline Gap: +0.43 Target Gap: 0.30 or lower Target eFSM AtL Score: 1.81 or lower</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Year 10 Baseline Gap: +0.36 Target Gap: 0.25 or lower Target eFSM AtL Score: 2.00 or lower</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highlight w:val="yellow"/>
              </w:rPr>
            </w:pPr>
            <w:r w:rsidDel="00000000" w:rsidR="00000000" w:rsidRPr="00000000">
              <w:rPr>
                <w:rFonts w:ascii="Lexend" w:cs="Lexend" w:eastAsia="Lexend" w:hAnsi="Lexend"/>
                <w:rtl w:val="0"/>
              </w:rPr>
              <w:t xml:space="preserve">Year 11 Baseline Gap: +0.55 Target Gap: 0.38 or lower Target eFSM AtL Score: 2.29 or lower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Enhance wellbeing provision for eFSM students.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Improved attendance, fewer exclusions, higher attainment.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rtl w:val="0"/>
              </w:rPr>
              <w:t xml:space="preserve">Raising aspirations of eFSM students.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highlight w:val="yellow"/>
              </w:rPr>
            </w:pPr>
            <w:r w:rsidDel="00000000" w:rsidR="00000000" w:rsidRPr="00000000">
              <w:rPr>
                <w:rFonts w:ascii="Lexend" w:cs="Lexend" w:eastAsia="Lexend" w:hAnsi="Lexend"/>
                <w:rtl w:val="0"/>
              </w:rPr>
              <w:t xml:space="preserve">More eFSM students stay on in post-16 education at St Martin’s.</w:t>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We currently have 8 students who are EFSM in Sixth Form.  14% in Year 12, 5% in Year 13.  Target to increase this to 20%.</w:t>
            </w:r>
          </w:p>
        </w:tc>
      </w:tr>
    </w:tbl>
    <w:p w:rsidR="00000000" w:rsidDel="00000000" w:rsidP="00000000" w:rsidRDefault="00000000" w:rsidRPr="00000000" w14:paraId="00000049">
      <w:pPr>
        <w:rPr>
          <w:rFonts w:ascii="Lexend" w:cs="Lexend" w:eastAsia="Lexend" w:hAnsi="Lexend"/>
        </w:rPr>
      </w:pPr>
      <w:r w:rsidDel="00000000" w:rsidR="00000000" w:rsidRPr="00000000">
        <w:rPr>
          <w:rtl w:val="0"/>
        </w:rPr>
      </w:r>
    </w:p>
    <w:p w:rsidR="00000000" w:rsidDel="00000000" w:rsidP="00000000" w:rsidRDefault="00000000" w:rsidRPr="00000000" w14:paraId="0000004A">
      <w:pPr>
        <w:rPr>
          <w:rFonts w:ascii="Lexend" w:cs="Lexend" w:eastAsia="Lexend" w:hAnsi="Lexend"/>
          <w:b w:val="1"/>
          <w:bCs w:val="1"/>
        </w:rPr>
      </w:pPr>
      <w:r w:rsidDel="00000000" w:rsidR="00000000" w:rsidRPr="00000000">
        <w:rPr>
          <w:rFonts w:ascii="Lexend" w:cs="Lexend" w:eastAsia="Lexend" w:hAnsi="Lexend"/>
          <w:b w:val="1"/>
          <w:bCs w:val="1"/>
          <w:rtl w:val="0"/>
        </w:rPr>
        <w:t xml:space="preserve">Activity in this academic year</w:t>
      </w:r>
    </w:p>
    <w:p w:rsidR="00000000" w:rsidDel="00000000" w:rsidP="00000000" w:rsidRDefault="00000000" w:rsidRPr="00000000" w14:paraId="0000004B">
      <w:pPr>
        <w:spacing w:after="480" w:lineRule="auto"/>
        <w:rPr>
          <w:rFonts w:ascii="Lexend" w:cs="Lexend" w:eastAsia="Lexend" w:hAnsi="Lexend"/>
        </w:rPr>
      </w:pPr>
      <w:r w:rsidDel="00000000" w:rsidR="00000000" w:rsidRPr="00000000">
        <w:rPr>
          <w:rFonts w:ascii="Lexend" w:cs="Lexend" w:eastAsia="Lexend" w:hAnsi="Lexend"/>
          <w:rtl w:val="0"/>
        </w:rPr>
        <w:t xml:space="preserve">This details how we intend to spend our PDG </w:t>
      </w:r>
      <w:r w:rsidDel="00000000" w:rsidR="00000000" w:rsidRPr="00000000">
        <w:rPr>
          <w:rFonts w:ascii="Lexend" w:cs="Lexend" w:eastAsia="Lexend" w:hAnsi="Lexend"/>
          <w:b w:val="1"/>
          <w:bCs w:val="1"/>
          <w:rtl w:val="0"/>
        </w:rPr>
        <w:t xml:space="preserve">this academic year</w:t>
      </w:r>
      <w:r w:rsidDel="00000000" w:rsidR="00000000" w:rsidRPr="00000000">
        <w:rPr>
          <w:rFonts w:ascii="Lexend" w:cs="Lexend" w:eastAsia="Lexend" w:hAnsi="Lexend"/>
          <w:rtl w:val="0"/>
        </w:rPr>
        <w:t xml:space="preserve"> to address the challenges listed above.</w:t>
      </w:r>
    </w:p>
    <w:tbl>
      <w:tblPr>
        <w:tblStyle w:val="Table5"/>
        <w:tblW w:w="963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34"/>
        <w:tblGridChange w:id="0">
          <w:tblGrid>
            <w:gridCol w:w="9634"/>
          </w:tblGrid>
        </w:tblGridChange>
      </w:tblGrid>
      <w:tr>
        <w:trPr>
          <w:cantSplit w:val="0"/>
          <w:tblHeader w:val="0"/>
        </w:trPr>
        <w:tc>
          <w:tcPr/>
          <w:p w:rsidR="00000000" w:rsidDel="00000000" w:rsidP="00000000" w:rsidRDefault="00000000" w:rsidRPr="00000000" w14:paraId="0000004C">
            <w:pPr>
              <w:numPr>
                <w:ilvl w:val="0"/>
                <w:numId w:val="7"/>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rFonts w:ascii="Lexend" w:cs="Lexend" w:eastAsia="Lexend" w:hAnsi="Lexend"/>
                <w:color w:val="000000"/>
                <w:sz w:val="24"/>
                <w:szCs w:val="24"/>
                <w:rtl w:val="0"/>
              </w:rPr>
              <w:t xml:space="preserve">Family Room: mentoring and wellbeing support. </w:t>
            </w:r>
            <w:r w:rsidDel="00000000" w:rsidR="00000000" w:rsidRPr="00000000">
              <w:rPr>
                <w:rFonts w:ascii="Lexend" w:cs="Lexend" w:eastAsia="Lexend" w:hAnsi="Lexend"/>
                <w:sz w:val="24"/>
                <w:szCs w:val="24"/>
                <w:rtl w:val="0"/>
              </w:rPr>
              <w:t xml:space="preserve">Interventions run in this provision include, anger management, youth service, King’s Trust, EBSA workshops and parental engagement events. </w:t>
            </w:r>
            <w:r w:rsidDel="00000000" w:rsidR="00000000" w:rsidRPr="00000000">
              <w:rPr>
                <w:rFonts w:ascii="Lexend" w:cs="Lexend" w:eastAsia="Lexend" w:hAnsi="Lexend"/>
                <w:sz w:val="24"/>
                <w:szCs w:val="24"/>
                <w:highlight w:val="yellow"/>
                <w:rtl w:val="0"/>
              </w:rPr>
              <w:t xml:space="preserve"> </w:t>
            </w:r>
            <w:r w:rsidDel="00000000" w:rsidR="00000000" w:rsidRPr="00000000">
              <w:rPr>
                <w:rtl w:val="0"/>
              </w:rPr>
            </w:r>
          </w:p>
          <w:p w:rsidR="00000000" w:rsidDel="00000000" w:rsidP="00000000" w:rsidRDefault="00000000" w:rsidRPr="00000000" w14:paraId="0000004D">
            <w:pPr>
              <w:numPr>
                <w:ilvl w:val="0"/>
                <w:numId w:val="7"/>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rFonts w:ascii="Lexend" w:cs="Lexend" w:eastAsia="Lexend" w:hAnsi="Lexend"/>
                <w:sz w:val="24"/>
                <w:szCs w:val="24"/>
                <w:rtl w:val="0"/>
              </w:rPr>
              <w:t xml:space="preserve">The school has recently appointed a qualified primary school teacher to support eFSM learners in making a successful transition from primary to secondary education.  This provision aims to improve attendance, raise aspirations and foster positive attitudes towards learning and school. </w:t>
            </w:r>
            <w:r w:rsidDel="00000000" w:rsidR="00000000" w:rsidRPr="00000000">
              <w:rPr>
                <w:rtl w:val="0"/>
              </w:rPr>
            </w:r>
          </w:p>
          <w:p w:rsidR="00000000" w:rsidDel="00000000" w:rsidP="00000000" w:rsidRDefault="00000000" w:rsidRPr="00000000" w14:paraId="0000004E">
            <w:pPr>
              <w:numPr>
                <w:ilvl w:val="0"/>
                <w:numId w:val="7"/>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rFonts w:ascii="Lexend" w:cs="Lexend" w:eastAsia="Lexend" w:hAnsi="Lexend"/>
                <w:color w:val="000000"/>
                <w:sz w:val="24"/>
                <w:szCs w:val="24"/>
                <w:rtl w:val="0"/>
              </w:rPr>
              <w:t xml:space="preserve">Alternative provision: </w:t>
            </w:r>
            <w:r w:rsidDel="00000000" w:rsidR="00000000" w:rsidRPr="00000000">
              <w:rPr>
                <w:rFonts w:ascii="Lexend" w:cs="Lexend" w:eastAsia="Lexend" w:hAnsi="Lexend"/>
                <w:sz w:val="24"/>
                <w:szCs w:val="24"/>
                <w:rtl w:val="0"/>
              </w:rPr>
              <w:t xml:space="preserve">MPCT and college placement support </w:t>
            </w:r>
            <w:r w:rsidDel="00000000" w:rsidR="00000000" w:rsidRPr="00000000">
              <w:rPr>
                <w:rtl w:val="0"/>
              </w:rPr>
            </w:r>
          </w:p>
          <w:p w:rsidR="00000000" w:rsidDel="00000000" w:rsidP="00000000" w:rsidRDefault="00000000" w:rsidRPr="00000000" w14:paraId="0000004F">
            <w:pPr>
              <w:numPr>
                <w:ilvl w:val="0"/>
                <w:numId w:val="7"/>
              </w:numPr>
              <w:pBdr>
                <w:top w:space="0" w:sz="0" w:val="nil"/>
                <w:left w:space="0" w:sz="0" w:val="nil"/>
                <w:bottom w:space="0" w:sz="0" w:val="nil"/>
                <w:right w:space="0" w:sz="0" w:val="nil"/>
                <w:between w:space="0" w:sz="0" w:val="nil"/>
              </w:pBdr>
              <w:ind w:left="720" w:hanging="360"/>
              <w:rPr>
                <w:color w:val="000000"/>
                <w:sz w:val="24"/>
                <w:szCs w:val="24"/>
              </w:rPr>
            </w:pPr>
            <w:r w:rsidDel="00000000" w:rsidR="00000000" w:rsidRPr="00000000">
              <w:rPr>
                <w:rFonts w:ascii="Lexend" w:cs="Lexend" w:eastAsia="Lexend" w:hAnsi="Lexend"/>
                <w:color w:val="000000"/>
                <w:sz w:val="24"/>
                <w:szCs w:val="24"/>
                <w:rtl w:val="0"/>
              </w:rPr>
              <w:t xml:space="preserve">Enhance Teaching and Learning</w:t>
            </w:r>
            <w:r w:rsidDel="00000000" w:rsidR="00000000" w:rsidRPr="00000000">
              <w:rPr>
                <w:rtl w:val="0"/>
              </w:rPr>
            </w:r>
          </w:p>
        </w:tc>
      </w:tr>
    </w:tbl>
    <w:p w:rsidR="00000000" w:rsidDel="00000000" w:rsidP="00000000" w:rsidRDefault="00000000" w:rsidRPr="00000000" w14:paraId="00000050">
      <w:pPr>
        <w:pStyle w:val="Heading3"/>
        <w:rPr>
          <w:rFonts w:ascii="Lexend" w:cs="Lexend" w:eastAsia="Lexend" w:hAnsi="Lexend"/>
          <w:sz w:val="24"/>
          <w:szCs w:val="24"/>
        </w:rPr>
      </w:pPr>
      <w:r w:rsidDel="00000000" w:rsidR="00000000" w:rsidRPr="00000000">
        <w:rPr>
          <w:rFonts w:ascii="Lexend" w:cs="Lexend" w:eastAsia="Lexend" w:hAnsi="Lexend"/>
          <w:sz w:val="24"/>
          <w:szCs w:val="24"/>
          <w:rtl w:val="0"/>
        </w:rPr>
        <w:t xml:space="preserve">Learning and Teaching</w:t>
      </w:r>
    </w:p>
    <w:p w:rsidR="00000000" w:rsidDel="00000000" w:rsidP="00000000" w:rsidRDefault="00000000" w:rsidRPr="00000000" w14:paraId="00000051">
      <w:pPr>
        <w:rPr>
          <w:rFonts w:ascii="Lexend" w:cs="Lexend" w:eastAsia="Lexend" w:hAnsi="Lexend"/>
          <w:i w:val="1"/>
          <w:iCs w:val="1"/>
        </w:rPr>
      </w:pPr>
      <w:r w:rsidDel="00000000" w:rsidR="00000000" w:rsidRPr="00000000">
        <w:rPr>
          <w:rFonts w:ascii="Lexend" w:cs="Lexend" w:eastAsia="Lexend" w:hAnsi="Lexend"/>
          <w:rtl w:val="0"/>
        </w:rPr>
        <w:t xml:space="preserve">Budgeted cost: £177,409.70</w:t>
      </w:r>
      <w:r w:rsidDel="00000000" w:rsidR="00000000" w:rsidRPr="00000000">
        <w:rPr>
          <w:rtl w:val="0"/>
        </w:rPr>
      </w:r>
    </w:p>
    <w:p w:rsidR="00000000" w:rsidDel="00000000" w:rsidP="00000000" w:rsidRDefault="00000000" w:rsidRPr="00000000" w14:paraId="00000052">
      <w:pPr>
        <w:rPr>
          <w:rFonts w:ascii="Lexend" w:cs="Lexend" w:eastAsia="Lexend" w:hAnsi="Lexend"/>
        </w:rPr>
      </w:pPr>
      <w:r w:rsidDel="00000000" w:rsidR="00000000" w:rsidRPr="00000000">
        <w:rPr>
          <w:rtl w:val="0"/>
        </w:rPr>
      </w:r>
    </w:p>
    <w:tbl>
      <w:tblPr>
        <w:tblStyle w:val="Table6"/>
        <w:tblW w:w="10245.0" w:type="dxa"/>
        <w:jc w:val="left"/>
        <w:tblInd w:w="-645.0" w:type="dxa"/>
        <w:tblLayout w:type="fixed"/>
        <w:tblLook w:val="0400"/>
      </w:tblPr>
      <w:tblGrid>
        <w:gridCol w:w="4950"/>
        <w:gridCol w:w="5295"/>
        <w:tblGridChange w:id="0">
          <w:tblGrid>
            <w:gridCol w:w="4950"/>
            <w:gridCol w:w="52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Evidence that supports this approach</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Establish alternative provision to include literacy and numeracy skills development, wider wellbeing support and more diverse skills (e.g. life skills, social skills, confidence building and enterprise). </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i w:val="1"/>
                <w:iCs w:val="1"/>
                <w:color w:val="000000"/>
                <w:highlight w:val="yellow"/>
              </w:rPr>
            </w:pPr>
            <w:r w:rsidDel="00000000" w:rsidR="00000000" w:rsidRPr="00000000">
              <w:rPr>
                <w:rFonts w:ascii="Lexend" w:cs="Lexend" w:eastAsia="Lexend" w:hAnsi="Lexend"/>
                <w:color w:val="000000"/>
                <w:rtl w:val="0"/>
              </w:rPr>
              <w:t xml:space="preserve">Teacher: £</w:t>
            </w:r>
            <w:r w:rsidDel="00000000" w:rsidR="00000000" w:rsidRPr="00000000">
              <w:rPr>
                <w:rFonts w:ascii="Lexend" w:cs="Lexend" w:eastAsia="Lexend" w:hAnsi="Lexend"/>
                <w:rtl w:val="0"/>
              </w:rPr>
              <w:t xml:space="preserve">34,912</w:t>
            </w: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Resources: £4000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8">
            <w:pPr>
              <w:numPr>
                <w:ilvl w:val="0"/>
                <w:numId w:val="4"/>
              </w:numPr>
              <w:spacing w:before="240" w:lineRule="auto"/>
              <w:ind w:left="720" w:hanging="360"/>
              <w:rPr>
                <w:rFonts w:ascii="Lexend" w:cs="Lexend" w:eastAsia="Lexend" w:hAnsi="Lexend"/>
              </w:rPr>
            </w:pPr>
            <w:r w:rsidDel="00000000" w:rsidR="00000000" w:rsidRPr="00000000">
              <w:rPr>
                <w:rFonts w:ascii="Lexend" w:cs="Lexend" w:eastAsia="Lexend" w:hAnsi="Lexend"/>
                <w:rtl w:val="0"/>
              </w:rPr>
              <w:t xml:space="preserve">Welsh Government’s Child Poverty Strategy for Wales</w:t>
            </w:r>
          </w:p>
          <w:p w:rsidR="00000000" w:rsidDel="00000000" w:rsidP="00000000" w:rsidRDefault="00000000" w:rsidRPr="00000000" w14:paraId="00000059">
            <w:pPr>
              <w:numPr>
                <w:ilvl w:val="0"/>
                <w:numId w:val="4"/>
              </w:numPr>
              <w:ind w:left="720" w:hanging="360"/>
              <w:rPr>
                <w:rFonts w:ascii="Lexend" w:cs="Lexend" w:eastAsia="Lexend" w:hAnsi="Lexend"/>
              </w:rPr>
            </w:pPr>
            <w:r w:rsidDel="00000000" w:rsidR="00000000" w:rsidRPr="00000000">
              <w:rPr>
                <w:rFonts w:ascii="Lexend" w:cs="Lexend" w:eastAsia="Lexend" w:hAnsi="Lexend"/>
                <w:rtl w:val="0"/>
              </w:rPr>
              <w:t xml:space="preserve">Welsh Government’s Belonging, engaging and participating</w:t>
            </w:r>
          </w:p>
          <w:p w:rsidR="00000000" w:rsidDel="00000000" w:rsidP="00000000" w:rsidRDefault="00000000" w:rsidRPr="00000000" w14:paraId="0000005A">
            <w:pPr>
              <w:numPr>
                <w:ilvl w:val="0"/>
                <w:numId w:val="4"/>
              </w:numPr>
              <w:spacing w:after="240" w:lineRule="auto"/>
              <w:ind w:left="720" w:hanging="360"/>
              <w:rPr>
                <w:rFonts w:ascii="Lexend" w:cs="Lexend" w:eastAsia="Lexend" w:hAnsi="Lexend"/>
              </w:rPr>
            </w:pPr>
            <w:r w:rsidDel="00000000" w:rsidR="00000000" w:rsidRPr="00000000">
              <w:rPr>
                <w:rFonts w:ascii="Lexend" w:cs="Lexend" w:eastAsia="Lexend" w:hAnsi="Lexend"/>
                <w:rtl w:val="0"/>
              </w:rPr>
              <w:t xml:space="preserve">EEF: Supporting school attendance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Continuation of KS4 academic hub to provide alternative approaches to education £22,100.76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C">
            <w:pPr>
              <w:numPr>
                <w:ilvl w:val="0"/>
                <w:numId w:val="4"/>
              </w:numPr>
              <w:spacing w:after="240" w:lineRule="auto"/>
              <w:ind w:left="720" w:hanging="360"/>
              <w:rPr>
                <w:rFonts w:ascii="Lexend" w:cs="Lexend" w:eastAsia="Lexend" w:hAnsi="Lexend"/>
                <w:highlight w:val="white"/>
              </w:rPr>
            </w:pPr>
            <w:r w:rsidDel="00000000" w:rsidR="00000000" w:rsidRPr="00000000">
              <w:rPr>
                <w:rFonts w:ascii="Lexend" w:cs="Lexend" w:eastAsia="Lexend" w:hAnsi="Lexend"/>
                <w:highlight w:val="white"/>
                <w:rtl w:val="0"/>
              </w:rPr>
              <w:t xml:space="preserve">Many-Most students attending the KS4 Provision improve their attendance and engagement</w:t>
            </w:r>
          </w:p>
          <w:p w:rsidR="00000000" w:rsidDel="00000000" w:rsidP="00000000" w:rsidRDefault="00000000" w:rsidRPr="00000000" w14:paraId="0000005D">
            <w:pPr>
              <w:numPr>
                <w:ilvl w:val="0"/>
                <w:numId w:val="4"/>
              </w:numPr>
              <w:spacing w:after="240" w:lineRule="auto"/>
              <w:ind w:left="720" w:hanging="360"/>
              <w:rPr>
                <w:rFonts w:ascii="Lexend" w:cs="Lexend" w:eastAsia="Lexend" w:hAnsi="Lexend"/>
                <w:highlight w:val="white"/>
              </w:rPr>
            </w:pPr>
            <w:r w:rsidDel="00000000" w:rsidR="00000000" w:rsidRPr="00000000">
              <w:rPr>
                <w:rFonts w:ascii="Lexend" w:cs="Lexend" w:eastAsia="Lexend" w:hAnsi="Lexend"/>
                <w:highlight w:val="white"/>
                <w:rtl w:val="0"/>
              </w:rPr>
              <w:t xml:space="preserve">Most-Many achieve grades across subjects enabling them to access Post-16 education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rtl w:val="0"/>
              </w:rPr>
              <w:t xml:space="preserve">Accelerated Reader: </w:t>
            </w:r>
            <w:r w:rsidDel="00000000" w:rsidR="00000000" w:rsidRPr="00000000">
              <w:rPr>
                <w:rFonts w:ascii="Lexend" w:cs="Lexend" w:eastAsia="Lexend" w:hAnsi="Lexend"/>
                <w:color w:val="222222"/>
                <w:rtl w:val="0"/>
              </w:rPr>
              <w:t xml:space="preserve">£4,028.70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F">
            <w:pPr>
              <w:numPr>
                <w:ilvl w:val="0"/>
                <w:numId w:val="4"/>
              </w:numPr>
              <w:spacing w:before="240" w:lineRule="auto"/>
              <w:ind w:left="720" w:hanging="360"/>
              <w:rPr>
                <w:rFonts w:ascii="Lexend" w:cs="Lexend" w:eastAsia="Lexend" w:hAnsi="Lexend"/>
              </w:rPr>
            </w:pPr>
            <w:r w:rsidDel="00000000" w:rsidR="00000000" w:rsidRPr="00000000">
              <w:rPr>
                <w:rFonts w:ascii="Lexend" w:cs="Lexend" w:eastAsia="Lexend" w:hAnsi="Lexend"/>
                <w:rtl w:val="0"/>
              </w:rPr>
              <w:t xml:space="preserve">Welsh Government’s Child Poverty Strategy for Wales</w:t>
            </w:r>
          </w:p>
          <w:p w:rsidR="00000000" w:rsidDel="00000000" w:rsidP="00000000" w:rsidRDefault="00000000" w:rsidRPr="00000000" w14:paraId="00000060">
            <w:pPr>
              <w:numPr>
                <w:ilvl w:val="0"/>
                <w:numId w:val="4"/>
              </w:numPr>
              <w:ind w:left="720" w:hanging="360"/>
              <w:rPr>
                <w:rFonts w:ascii="Lexend" w:cs="Lexend" w:eastAsia="Lexend" w:hAnsi="Lexend"/>
              </w:rPr>
            </w:pPr>
            <w:r w:rsidDel="00000000" w:rsidR="00000000" w:rsidRPr="00000000">
              <w:rPr>
                <w:rFonts w:ascii="Lexend" w:cs="Lexend" w:eastAsia="Lexend" w:hAnsi="Lexend"/>
                <w:rtl w:val="0"/>
              </w:rPr>
              <w:t xml:space="preserve">Welsh Government’s Belonging, engaging and participating</w:t>
            </w:r>
          </w:p>
          <w:p w:rsidR="00000000" w:rsidDel="00000000" w:rsidP="00000000" w:rsidRDefault="00000000" w:rsidRPr="00000000" w14:paraId="00000061">
            <w:pPr>
              <w:numPr>
                <w:ilvl w:val="0"/>
                <w:numId w:val="4"/>
              </w:numPr>
              <w:spacing w:after="240" w:lineRule="auto"/>
              <w:ind w:left="720" w:hanging="360"/>
              <w:rPr>
                <w:rFonts w:ascii="Lexend" w:cs="Lexend" w:eastAsia="Lexend" w:hAnsi="Lexend"/>
              </w:rPr>
            </w:pPr>
            <w:r w:rsidDel="00000000" w:rsidR="00000000" w:rsidRPr="00000000">
              <w:rPr>
                <w:rFonts w:ascii="Lexend" w:cs="Lexend" w:eastAsia="Lexend" w:hAnsi="Lexend"/>
                <w:rtl w:val="0"/>
              </w:rPr>
              <w:t xml:space="preserve">EEF: Supporting school attendance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Walkthrus: £704</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highlight w:val="yell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4">
            <w:pPr>
              <w:numPr>
                <w:ilvl w:val="0"/>
                <w:numId w:val="4"/>
              </w:numPr>
              <w:spacing w:before="240" w:lineRule="auto"/>
              <w:ind w:left="720" w:hanging="360"/>
              <w:rPr>
                <w:rFonts w:ascii="Lexend" w:cs="Lexend" w:eastAsia="Lexend" w:hAnsi="Lexend"/>
              </w:rPr>
            </w:pPr>
            <w:r w:rsidDel="00000000" w:rsidR="00000000" w:rsidRPr="00000000">
              <w:rPr>
                <w:rFonts w:ascii="Lexend" w:cs="Lexend" w:eastAsia="Lexend" w:hAnsi="Lexend"/>
                <w:rtl w:val="0"/>
              </w:rPr>
              <w:t xml:space="preserve">Welsh Government’s Child Poverty Strategy for Wales</w:t>
            </w:r>
          </w:p>
          <w:p w:rsidR="00000000" w:rsidDel="00000000" w:rsidP="00000000" w:rsidRDefault="00000000" w:rsidRPr="00000000" w14:paraId="00000065">
            <w:pPr>
              <w:numPr>
                <w:ilvl w:val="0"/>
                <w:numId w:val="4"/>
              </w:numPr>
              <w:ind w:left="720" w:hanging="360"/>
              <w:rPr>
                <w:rFonts w:ascii="Lexend" w:cs="Lexend" w:eastAsia="Lexend" w:hAnsi="Lexend"/>
              </w:rPr>
            </w:pPr>
            <w:r w:rsidDel="00000000" w:rsidR="00000000" w:rsidRPr="00000000">
              <w:rPr>
                <w:rFonts w:ascii="Lexend" w:cs="Lexend" w:eastAsia="Lexend" w:hAnsi="Lexend"/>
                <w:rtl w:val="0"/>
              </w:rPr>
              <w:t xml:space="preserve">Welsh Government’s Belonging, engaging and participating</w:t>
            </w:r>
          </w:p>
          <w:p w:rsidR="00000000" w:rsidDel="00000000" w:rsidP="00000000" w:rsidRDefault="00000000" w:rsidRPr="00000000" w14:paraId="00000066">
            <w:pPr>
              <w:numPr>
                <w:ilvl w:val="0"/>
                <w:numId w:val="4"/>
              </w:numPr>
              <w:spacing w:after="240" w:lineRule="auto"/>
              <w:ind w:left="720" w:hanging="360"/>
              <w:rPr>
                <w:rFonts w:ascii="Lexend" w:cs="Lexend" w:eastAsia="Lexend" w:hAnsi="Lexend"/>
              </w:rPr>
            </w:pPr>
            <w:r w:rsidDel="00000000" w:rsidR="00000000" w:rsidRPr="00000000">
              <w:rPr>
                <w:rFonts w:ascii="Lexend" w:cs="Lexend" w:eastAsia="Lexend" w:hAnsi="Lexend"/>
                <w:rtl w:val="0"/>
              </w:rPr>
              <w:t xml:space="preserve">EEF: Supporting school attendance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Kings Trust: £420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8">
            <w:pPr>
              <w:numPr>
                <w:ilvl w:val="0"/>
                <w:numId w:val="4"/>
              </w:numPr>
              <w:spacing w:before="240" w:lineRule="auto"/>
              <w:ind w:left="720" w:hanging="360"/>
              <w:rPr>
                <w:rFonts w:ascii="Lexend" w:cs="Lexend" w:eastAsia="Lexend" w:hAnsi="Lexend"/>
              </w:rPr>
            </w:pPr>
            <w:r w:rsidDel="00000000" w:rsidR="00000000" w:rsidRPr="00000000">
              <w:rPr>
                <w:rFonts w:ascii="Lexend" w:cs="Lexend" w:eastAsia="Lexend" w:hAnsi="Lexend"/>
                <w:rtl w:val="0"/>
              </w:rPr>
              <w:t xml:space="preserve">Welsh Government’s Child Poverty Strategy for Wales</w:t>
            </w:r>
          </w:p>
          <w:p w:rsidR="00000000" w:rsidDel="00000000" w:rsidP="00000000" w:rsidRDefault="00000000" w:rsidRPr="00000000" w14:paraId="00000069">
            <w:pPr>
              <w:numPr>
                <w:ilvl w:val="0"/>
                <w:numId w:val="4"/>
              </w:numPr>
              <w:ind w:left="720" w:hanging="360"/>
              <w:rPr>
                <w:rFonts w:ascii="Lexend" w:cs="Lexend" w:eastAsia="Lexend" w:hAnsi="Lexend"/>
              </w:rPr>
            </w:pPr>
            <w:r w:rsidDel="00000000" w:rsidR="00000000" w:rsidRPr="00000000">
              <w:rPr>
                <w:rFonts w:ascii="Lexend" w:cs="Lexend" w:eastAsia="Lexend" w:hAnsi="Lexend"/>
                <w:rtl w:val="0"/>
              </w:rPr>
              <w:t xml:space="preserve">Welsh Government’s Belonging, engaging and participating</w:t>
            </w:r>
          </w:p>
          <w:p w:rsidR="00000000" w:rsidDel="00000000" w:rsidP="00000000" w:rsidRDefault="00000000" w:rsidRPr="00000000" w14:paraId="0000006A">
            <w:pPr>
              <w:numPr>
                <w:ilvl w:val="0"/>
                <w:numId w:val="4"/>
              </w:numPr>
              <w:spacing w:after="240" w:lineRule="auto"/>
              <w:ind w:left="720" w:hanging="360"/>
              <w:rPr>
                <w:rFonts w:ascii="Lexend" w:cs="Lexend" w:eastAsia="Lexend" w:hAnsi="Lexend"/>
              </w:rPr>
            </w:pPr>
            <w:r w:rsidDel="00000000" w:rsidR="00000000" w:rsidRPr="00000000">
              <w:rPr>
                <w:rFonts w:ascii="Lexend" w:cs="Lexend" w:eastAsia="Lexend" w:hAnsi="Lexend"/>
                <w:rtl w:val="0"/>
              </w:rPr>
              <w:t xml:space="preserve">EEF: Supporting school attendance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Providing high quality English and Science and Maths intervention: £73,641.66</w:t>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color w:val="222222"/>
                <w:rtl w:val="0"/>
              </w:rPr>
              <w:t xml:space="preserve">C</w:t>
            </w:r>
            <w:r w:rsidDel="00000000" w:rsidR="00000000" w:rsidRPr="00000000">
              <w:rPr>
                <w:rFonts w:ascii="Lexend" w:cs="Lexend" w:eastAsia="Lexend" w:hAnsi="Lexend"/>
                <w:color w:val="222222"/>
                <w:rtl w:val="0"/>
              </w:rPr>
              <w:t xml:space="preserve">apitation for resources to support teaching and learning in the classroom</w:t>
            </w:r>
            <w:r w:rsidDel="00000000" w:rsidR="00000000" w:rsidRPr="00000000">
              <w:rPr>
                <w:rFonts w:ascii="Lexend" w:cs="Lexend" w:eastAsia="Lexend" w:hAnsi="Lexend"/>
                <w:rtl w:val="0"/>
              </w:rPr>
              <w:t xml:space="preserve"> </w:t>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£53,319.95</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shd w:fill="999999" w:val="clea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0">
            <w:pPr>
              <w:numPr>
                <w:ilvl w:val="0"/>
                <w:numId w:val="4"/>
              </w:numPr>
              <w:spacing w:before="240" w:lineRule="auto"/>
              <w:ind w:left="720" w:hanging="360"/>
              <w:rPr>
                <w:rFonts w:ascii="Lexend" w:cs="Lexend" w:eastAsia="Lexend" w:hAnsi="Lexend"/>
              </w:rPr>
            </w:pPr>
            <w:r w:rsidDel="00000000" w:rsidR="00000000" w:rsidRPr="00000000">
              <w:rPr>
                <w:rFonts w:ascii="Lexend" w:cs="Lexend" w:eastAsia="Lexend" w:hAnsi="Lexend"/>
                <w:rtl w:val="0"/>
              </w:rPr>
              <w:t xml:space="preserve">Welsh Government’s Child Poverty Strategy for Wales</w:t>
            </w:r>
          </w:p>
          <w:p w:rsidR="00000000" w:rsidDel="00000000" w:rsidP="00000000" w:rsidRDefault="00000000" w:rsidRPr="00000000" w14:paraId="00000071">
            <w:pPr>
              <w:numPr>
                <w:ilvl w:val="0"/>
                <w:numId w:val="4"/>
              </w:numPr>
              <w:ind w:left="720" w:hanging="360"/>
              <w:rPr>
                <w:rFonts w:ascii="Lexend" w:cs="Lexend" w:eastAsia="Lexend" w:hAnsi="Lexend"/>
              </w:rPr>
            </w:pPr>
            <w:r w:rsidDel="00000000" w:rsidR="00000000" w:rsidRPr="00000000">
              <w:rPr>
                <w:rFonts w:ascii="Lexend" w:cs="Lexend" w:eastAsia="Lexend" w:hAnsi="Lexend"/>
                <w:rtl w:val="0"/>
              </w:rPr>
              <w:t xml:space="preserve">Welsh Government’s Belonging, engaging and participating</w:t>
            </w:r>
          </w:p>
          <w:p w:rsidR="00000000" w:rsidDel="00000000" w:rsidP="00000000" w:rsidRDefault="00000000" w:rsidRPr="00000000" w14:paraId="00000072">
            <w:pPr>
              <w:numPr>
                <w:ilvl w:val="0"/>
                <w:numId w:val="4"/>
              </w:numPr>
              <w:spacing w:after="240" w:lineRule="auto"/>
              <w:ind w:left="720" w:hanging="360"/>
              <w:rPr>
                <w:rFonts w:ascii="Lexend" w:cs="Lexend" w:eastAsia="Lexend" w:hAnsi="Lexend"/>
              </w:rPr>
            </w:pPr>
            <w:r w:rsidDel="00000000" w:rsidR="00000000" w:rsidRPr="00000000">
              <w:rPr>
                <w:rFonts w:ascii="Lexend" w:cs="Lexend" w:eastAsia="Lexend" w:hAnsi="Lexend"/>
                <w:rtl w:val="0"/>
              </w:rPr>
              <w:t xml:space="preserve">EEF: Supporting school attendance</w:t>
            </w:r>
          </w:p>
          <w:p w:rsidR="00000000" w:rsidDel="00000000" w:rsidP="00000000" w:rsidRDefault="00000000" w:rsidRPr="00000000" w14:paraId="00000073">
            <w:pPr>
              <w:numPr>
                <w:ilvl w:val="0"/>
                <w:numId w:val="4"/>
              </w:numPr>
              <w:spacing w:after="240" w:lineRule="auto"/>
              <w:ind w:left="720" w:hanging="360"/>
              <w:rPr>
                <w:rFonts w:ascii="Lexend" w:cs="Lexend" w:eastAsia="Lexend" w:hAnsi="Lexend"/>
              </w:rPr>
            </w:pPr>
            <w:r w:rsidDel="00000000" w:rsidR="00000000" w:rsidRPr="00000000">
              <w:rPr>
                <w:rFonts w:ascii="Lexend" w:cs="Lexend" w:eastAsia="Lexend" w:hAnsi="Lexend"/>
                <w:b w:val="1"/>
                <w:bCs w:val="1"/>
                <w:rtl w:val="0"/>
              </w:rPr>
              <w:t xml:space="preserve"> Accelerated Reader intervention:</w:t>
              <w:br w:type="textWrapping"/>
            </w:r>
            <w:r w:rsidDel="00000000" w:rsidR="00000000" w:rsidRPr="00000000">
              <w:rPr>
                <w:rFonts w:ascii="Lexend" w:cs="Lexend" w:eastAsia="Lexend" w:hAnsi="Lexend"/>
                <w:rtl w:val="0"/>
              </w:rPr>
              <w:t xml:space="preserve">Across Years 7–9, 23% of pupils are currently scoring below 85 or within the 85–100 band, indicating a significant group who are either below the expected threshold or at risk of remaining below the 100+ threshold. </w:t>
            </w:r>
          </w:p>
          <w:p w:rsidR="00000000" w:rsidDel="00000000" w:rsidP="00000000" w:rsidRDefault="00000000" w:rsidRPr="00000000" w14:paraId="00000074">
            <w:pPr>
              <w:numPr>
                <w:ilvl w:val="0"/>
                <w:numId w:val="4"/>
              </w:numPr>
              <w:spacing w:after="240" w:lineRule="auto"/>
              <w:ind w:left="720" w:hanging="360"/>
              <w:rPr>
                <w:rFonts w:ascii="Lexend" w:cs="Lexend" w:eastAsia="Lexend" w:hAnsi="Lexend"/>
              </w:rPr>
            </w:pPr>
            <w:r w:rsidDel="00000000" w:rsidR="00000000" w:rsidRPr="00000000">
              <w:rPr>
                <w:rFonts w:ascii="Lexend" w:cs="Lexend" w:eastAsia="Lexend" w:hAnsi="Lexend"/>
                <w:rtl w:val="0"/>
              </w:rPr>
              <w:t xml:space="preserve">The intended impact is to reduce the proportion of pupils scoring below 85 to 5% or less, increase the proportion achieving 100+, and provide measurable evidence of progress for pupils receiving the intervention. </w:t>
            </w:r>
          </w:p>
          <w:p w:rsidR="00000000" w:rsidDel="00000000" w:rsidP="00000000" w:rsidRDefault="00000000" w:rsidRPr="00000000" w14:paraId="00000075">
            <w:pPr>
              <w:numPr>
                <w:ilvl w:val="0"/>
                <w:numId w:val="4"/>
              </w:numPr>
              <w:spacing w:after="240" w:lineRule="auto"/>
              <w:ind w:left="720" w:hanging="360"/>
              <w:rPr>
                <w:rFonts w:ascii="Lexend" w:cs="Lexend" w:eastAsia="Lexend" w:hAnsi="Lexend"/>
              </w:rPr>
            </w:pPr>
            <w:r w:rsidDel="00000000" w:rsidR="00000000" w:rsidRPr="00000000">
              <w:rPr>
                <w:rFonts w:ascii="Lexend" w:cs="Lexend" w:eastAsia="Lexend" w:hAnsi="Lexend"/>
                <w:rtl w:val="0"/>
              </w:rPr>
              <w:t xml:space="preserve">By the end of the academic year, at least 70% of pupils identified for Accelerated Reader intervention will demonstrate measurable improvement in their NNRT reading score, with at least 50% moving into a higher NNRT attainment band.</w:t>
            </w:r>
          </w:p>
          <w:p w:rsidR="00000000" w:rsidDel="00000000" w:rsidP="00000000" w:rsidRDefault="00000000" w:rsidRPr="00000000" w14:paraId="00000076">
            <w:pPr>
              <w:numPr>
                <w:ilvl w:val="0"/>
                <w:numId w:val="4"/>
              </w:numPr>
              <w:spacing w:after="0" w:before="240" w:lineRule="auto"/>
              <w:ind w:left="720" w:right="600" w:hanging="360"/>
              <w:rPr>
                <w:rFonts w:ascii="Lexend" w:cs="Lexend" w:eastAsia="Lexend" w:hAnsi="Lexend"/>
              </w:rPr>
            </w:pPr>
            <w:r w:rsidDel="00000000" w:rsidR="00000000" w:rsidRPr="00000000">
              <w:rPr>
                <w:rFonts w:ascii="Lexend" w:cs="Lexend" w:eastAsia="Lexend" w:hAnsi="Lexend"/>
                <w:b w:val="1"/>
                <w:bCs w:val="1"/>
                <w:rtl w:val="0"/>
              </w:rPr>
              <w:t xml:space="preserve">Numeracy Intervention Target: </w:t>
            </w:r>
            <w:r w:rsidDel="00000000" w:rsidR="00000000" w:rsidRPr="00000000">
              <w:rPr>
                <w:rFonts w:ascii="Lexend" w:cs="Lexend" w:eastAsia="Lexend" w:hAnsi="Lexend"/>
                <w:rtl w:val="0"/>
              </w:rPr>
              <w:t xml:space="preserve">Increase the proportion of pupils achieving an NNRT Numeracy score of 100+ by approximately 5 percentage points across Years 7–9.</w:t>
            </w:r>
            <w:r w:rsidDel="00000000" w:rsidR="00000000" w:rsidRPr="00000000">
              <w:rPr>
                <w:rtl w:val="0"/>
              </w:rPr>
            </w:r>
          </w:p>
          <w:p w:rsidR="00000000" w:rsidDel="00000000" w:rsidP="00000000" w:rsidRDefault="00000000" w:rsidRPr="00000000" w14:paraId="00000077">
            <w:pPr>
              <w:numPr>
                <w:ilvl w:val="0"/>
                <w:numId w:val="4"/>
              </w:numPr>
              <w:spacing w:after="0" w:before="0" w:lineRule="auto"/>
              <w:ind w:left="720" w:right="600" w:hanging="360"/>
              <w:rPr>
                <w:rFonts w:ascii="Lexend" w:cs="Lexend" w:eastAsia="Lexend" w:hAnsi="Lexend"/>
              </w:rPr>
            </w:pPr>
            <w:r w:rsidDel="00000000" w:rsidR="00000000" w:rsidRPr="00000000">
              <w:rPr>
                <w:rFonts w:ascii="Lexend" w:cs="Lexend" w:eastAsia="Lexend" w:hAnsi="Lexend"/>
                <w:rtl w:val="0"/>
              </w:rPr>
              <w:t xml:space="preserve">Increase the proportion of pupils achieving 100+ in NNRT Procedural scores by approximately 4–5 percentage points, while reducing the proportion below 85.</w:t>
            </w:r>
          </w:p>
          <w:p w:rsidR="00000000" w:rsidDel="00000000" w:rsidP="00000000" w:rsidRDefault="00000000" w:rsidRPr="00000000" w14:paraId="00000078">
            <w:pPr>
              <w:numPr>
                <w:ilvl w:val="0"/>
                <w:numId w:val="4"/>
              </w:numPr>
              <w:spacing w:after="0" w:before="0" w:lineRule="auto"/>
              <w:ind w:left="720" w:right="600" w:hanging="360"/>
              <w:rPr>
                <w:rFonts w:ascii="Lexend" w:cs="Lexend" w:eastAsia="Lexend" w:hAnsi="Lexend"/>
              </w:rPr>
            </w:pPr>
            <w:r w:rsidDel="00000000" w:rsidR="00000000" w:rsidRPr="00000000">
              <w:rPr>
                <w:rFonts w:ascii="Lexend" w:cs="Lexend" w:eastAsia="Lexend" w:hAnsi="Lexend"/>
                <w:rtl w:val="0"/>
              </w:rPr>
              <w:t xml:space="preserve">By the end of the year, at least 70% of pupils receiving intervention will demonstrate measurable progress.</w:t>
            </w:r>
            <w:r w:rsidDel="00000000" w:rsidR="00000000" w:rsidRPr="00000000">
              <w:rPr>
                <w:rtl w:val="0"/>
              </w:rPr>
            </w:r>
          </w:p>
          <w:p w:rsidR="00000000" w:rsidDel="00000000" w:rsidP="00000000" w:rsidRDefault="00000000" w:rsidRPr="00000000" w14:paraId="00000079">
            <w:pPr>
              <w:numPr>
                <w:ilvl w:val="0"/>
                <w:numId w:val="4"/>
              </w:numPr>
              <w:spacing w:after="0" w:before="0" w:lineRule="auto"/>
              <w:ind w:left="720" w:hanging="360"/>
              <w:rPr>
                <w:rFonts w:ascii="Arial" w:cs="Arial" w:eastAsia="Arial" w:hAnsi="Arial"/>
                <w:sz w:val="22"/>
                <w:szCs w:val="22"/>
              </w:rPr>
            </w:pPr>
            <w:r w:rsidDel="00000000" w:rsidR="00000000" w:rsidRPr="00000000">
              <w:rPr>
                <w:rFonts w:ascii="Lexend" w:cs="Lexend" w:eastAsia="Lexend" w:hAnsi="Lexend"/>
                <w:b w:val="1"/>
                <w:bCs w:val="1"/>
                <w:rtl w:val="0"/>
              </w:rPr>
              <w:t xml:space="preserve">&lt;85:</w:t>
            </w:r>
            <w:r w:rsidDel="00000000" w:rsidR="00000000" w:rsidRPr="00000000">
              <w:rPr>
                <w:rFonts w:ascii="Lexend" w:cs="Lexend" w:eastAsia="Lexend" w:hAnsi="Lexend"/>
                <w:rtl w:val="0"/>
              </w:rPr>
              <w:t xml:space="preserve"> targeted intervention to secure core numeracy skills.</w:t>
            </w:r>
            <w:r w:rsidDel="00000000" w:rsidR="00000000" w:rsidRPr="00000000">
              <w:rPr>
                <w:rtl w:val="0"/>
              </w:rPr>
            </w:r>
          </w:p>
          <w:p w:rsidR="00000000" w:rsidDel="00000000" w:rsidP="00000000" w:rsidRDefault="00000000" w:rsidRPr="00000000" w14:paraId="0000007A">
            <w:pPr>
              <w:numPr>
                <w:ilvl w:val="0"/>
                <w:numId w:val="4"/>
              </w:numPr>
              <w:spacing w:after="0" w:before="0" w:lineRule="auto"/>
              <w:ind w:left="720" w:hanging="360"/>
              <w:rPr>
                <w:rFonts w:ascii="Arial" w:cs="Arial" w:eastAsia="Arial" w:hAnsi="Arial"/>
                <w:sz w:val="22"/>
                <w:szCs w:val="22"/>
              </w:rPr>
            </w:pPr>
            <w:r w:rsidDel="00000000" w:rsidR="00000000" w:rsidRPr="00000000">
              <w:rPr>
                <w:rFonts w:ascii="Lexend" w:cs="Lexend" w:eastAsia="Lexend" w:hAnsi="Lexend"/>
                <w:b w:val="1"/>
                <w:bCs w:val="1"/>
                <w:rtl w:val="0"/>
              </w:rPr>
              <w:t xml:space="preserve">85–100:</w:t>
            </w:r>
            <w:r w:rsidDel="00000000" w:rsidR="00000000" w:rsidRPr="00000000">
              <w:rPr>
                <w:rFonts w:ascii="Lexend" w:cs="Lexend" w:eastAsia="Lexend" w:hAnsi="Lexend"/>
                <w:rtl w:val="0"/>
              </w:rPr>
              <w:t xml:space="preserve"> targeted intervention to address gaps and move pupils towards 100+.</w:t>
            </w:r>
            <w:r w:rsidDel="00000000" w:rsidR="00000000" w:rsidRPr="00000000">
              <w:rPr>
                <w:rtl w:val="0"/>
              </w:rPr>
            </w:r>
          </w:p>
          <w:p w:rsidR="00000000" w:rsidDel="00000000" w:rsidP="00000000" w:rsidRDefault="00000000" w:rsidRPr="00000000" w14:paraId="0000007B">
            <w:pPr>
              <w:numPr>
                <w:ilvl w:val="0"/>
                <w:numId w:val="4"/>
              </w:numPr>
              <w:spacing w:after="240" w:before="0" w:lineRule="auto"/>
              <w:ind w:left="720" w:hanging="360"/>
              <w:rPr>
                <w:rFonts w:ascii="Arial" w:cs="Arial" w:eastAsia="Arial" w:hAnsi="Arial"/>
                <w:sz w:val="22"/>
                <w:szCs w:val="22"/>
              </w:rPr>
            </w:pPr>
            <w:r w:rsidDel="00000000" w:rsidR="00000000" w:rsidRPr="00000000">
              <w:rPr>
                <w:rFonts w:ascii="Lexend" w:cs="Lexend" w:eastAsia="Lexend" w:hAnsi="Lexend"/>
                <w:b w:val="1"/>
                <w:bCs w:val="1"/>
                <w:rtl w:val="0"/>
              </w:rPr>
              <w:t xml:space="preserve">100+:</w:t>
            </w:r>
            <w:r w:rsidDel="00000000" w:rsidR="00000000" w:rsidRPr="00000000">
              <w:rPr>
                <w:rFonts w:ascii="Lexend" w:cs="Lexend" w:eastAsia="Lexend" w:hAnsi="Lexend"/>
                <w:rtl w:val="0"/>
              </w:rPr>
              <w:t xml:space="preserve"> classroom provision/enrichment rather than intensive intervention.</w:t>
            </w:r>
            <w:r w:rsidDel="00000000" w:rsidR="00000000" w:rsidRPr="00000000">
              <w:rPr>
                <w:rtl w:val="0"/>
              </w:rPr>
            </w:r>
          </w:p>
          <w:p w:rsidR="00000000" w:rsidDel="00000000" w:rsidP="00000000" w:rsidRDefault="00000000" w:rsidRPr="00000000" w14:paraId="0000007C">
            <w:pPr>
              <w:spacing w:after="240" w:before="240" w:lineRule="auto"/>
              <w:ind w:left="720" w:firstLine="0"/>
              <w:rPr>
                <w:rFonts w:ascii="Lexend" w:cs="Lexend" w:eastAsia="Lexend" w:hAnsi="Lexend"/>
              </w:rPr>
            </w:pPr>
            <w:r w:rsidDel="00000000" w:rsidR="00000000" w:rsidRPr="00000000">
              <w:rPr>
                <w:rtl w:val="0"/>
              </w:rPr>
            </w:r>
          </w:p>
          <w:p w:rsidR="00000000" w:rsidDel="00000000" w:rsidP="00000000" w:rsidRDefault="00000000" w:rsidRPr="00000000" w14:paraId="0000007D">
            <w:pPr>
              <w:numPr>
                <w:ilvl w:val="0"/>
                <w:numId w:val="4"/>
              </w:numPr>
              <w:spacing w:after="0" w:before="240" w:lineRule="auto"/>
              <w:ind w:left="720" w:hanging="360"/>
              <w:rPr>
                <w:rFonts w:ascii="Lexend" w:cs="Lexend" w:eastAsia="Lexend" w:hAnsi="Lexend"/>
              </w:rPr>
            </w:pPr>
            <w:r w:rsidDel="00000000" w:rsidR="00000000" w:rsidRPr="00000000">
              <w:rPr>
                <w:rFonts w:ascii="Lexend" w:cs="Lexend" w:eastAsia="Lexend" w:hAnsi="Lexend"/>
                <w:b w:val="1"/>
                <w:bCs w:val="1"/>
                <w:rtl w:val="0"/>
              </w:rPr>
              <w:t xml:space="preserve">Targeted intervention in Science provides additional support for pupils w</w:t>
            </w:r>
            <w:r w:rsidDel="00000000" w:rsidR="00000000" w:rsidRPr="00000000">
              <w:rPr>
                <w:rFonts w:ascii="Lexend" w:cs="Lexend" w:eastAsia="Lexend" w:hAnsi="Lexend"/>
                <w:rtl w:val="0"/>
              </w:rPr>
              <w:t xml:space="preserve">ho are at risk of </w:t>
            </w:r>
            <w:r w:rsidDel="00000000" w:rsidR="00000000" w:rsidRPr="00000000">
              <w:rPr>
                <w:rFonts w:ascii="Lexend" w:cs="Lexend" w:eastAsia="Lexend" w:hAnsi="Lexend"/>
                <w:b w:val="1"/>
                <w:bCs w:val="1"/>
                <w:rtl w:val="0"/>
              </w:rPr>
              <w:t xml:space="preserve">underachieving due to gaps in prior learning, attendance, or other barriers to their progress</w:t>
            </w:r>
            <w:r w:rsidDel="00000000" w:rsidR="00000000" w:rsidRPr="00000000">
              <w:rPr>
                <w:rFonts w:ascii="Lexend" w:cs="Lexend" w:eastAsia="Lexend" w:hAnsi="Lexend"/>
                <w:rtl w:val="0"/>
              </w:rPr>
              <w:t xml:space="preserve">. This is particularly important for pupils studying </w:t>
            </w:r>
            <w:r w:rsidDel="00000000" w:rsidR="00000000" w:rsidRPr="00000000">
              <w:rPr>
                <w:rFonts w:ascii="Lexend" w:cs="Lexend" w:eastAsia="Lexend" w:hAnsi="Lexend"/>
                <w:b w:val="1"/>
                <w:bCs w:val="1"/>
                <w:rtl w:val="0"/>
              </w:rPr>
              <w:t xml:space="preserve">Applied Science</w:t>
            </w:r>
            <w:r w:rsidDel="00000000" w:rsidR="00000000" w:rsidRPr="00000000">
              <w:rPr>
                <w:rFonts w:ascii="Lexend" w:cs="Lexend" w:eastAsia="Lexend" w:hAnsi="Lexend"/>
                <w:rtl w:val="0"/>
              </w:rPr>
              <w:t xml:space="preserve"> and those working close to key grade boundaries.</w:t>
            </w:r>
            <w:r w:rsidDel="00000000" w:rsidR="00000000" w:rsidRPr="00000000">
              <w:rPr>
                <w:rtl w:val="0"/>
              </w:rPr>
            </w:r>
          </w:p>
          <w:p w:rsidR="00000000" w:rsidDel="00000000" w:rsidP="00000000" w:rsidRDefault="00000000" w:rsidRPr="00000000" w14:paraId="0000007E">
            <w:pPr>
              <w:numPr>
                <w:ilvl w:val="0"/>
                <w:numId w:val="4"/>
              </w:numPr>
              <w:spacing w:after="0" w:before="0" w:lineRule="auto"/>
              <w:ind w:left="720" w:hanging="360"/>
              <w:rPr>
                <w:rFonts w:ascii="Lexend" w:cs="Lexend" w:eastAsia="Lexend" w:hAnsi="Lexend"/>
              </w:rPr>
            </w:pPr>
            <w:r w:rsidDel="00000000" w:rsidR="00000000" w:rsidRPr="00000000">
              <w:rPr>
                <w:rFonts w:ascii="Lexend" w:cs="Lexend" w:eastAsia="Lexend" w:hAnsi="Lexend"/>
                <w:rtl w:val="0"/>
              </w:rPr>
              <w:t xml:space="preserve">Intervention sessions focus on addressing gaps in essential scientific knowledge, developing examination skills and providing opportunities for pupils to revisit and consolidate learning. For pupils who have missed significant periods of education, the additional contact time helps them to recover lost learning and build the knowledge and confidence required to access their GCSE examinations.</w:t>
            </w:r>
            <w:r w:rsidDel="00000000" w:rsidR="00000000" w:rsidRPr="00000000">
              <w:rPr>
                <w:rtl w:val="0"/>
              </w:rPr>
            </w:r>
          </w:p>
          <w:p w:rsidR="00000000" w:rsidDel="00000000" w:rsidP="00000000" w:rsidRDefault="00000000" w:rsidRPr="00000000" w14:paraId="0000007F">
            <w:pPr>
              <w:numPr>
                <w:ilvl w:val="0"/>
                <w:numId w:val="4"/>
              </w:numPr>
              <w:spacing w:after="0" w:before="0" w:lineRule="auto"/>
              <w:ind w:left="720" w:hanging="360"/>
              <w:rPr>
                <w:rFonts w:ascii="Lexend" w:cs="Lexend" w:eastAsia="Lexend" w:hAnsi="Lexend"/>
              </w:rPr>
            </w:pPr>
            <w:r w:rsidDel="00000000" w:rsidR="00000000" w:rsidRPr="00000000">
              <w:rPr>
                <w:rFonts w:ascii="Lexend" w:cs="Lexend" w:eastAsia="Lexend" w:hAnsi="Lexend"/>
                <w:rtl w:val="0"/>
              </w:rPr>
              <w:t xml:space="preserve">The current intervention programme targets pupils who are working around the C/D boundary, with the aim of supporting them to achieve a C grade or above. Baseline assessment allows gaps to be identified, enabling teaching to be more precisely targeted, while regular monitoring of progress helps staff identify pupils who require further support.</w:t>
            </w:r>
          </w:p>
          <w:p w:rsidR="00000000" w:rsidDel="00000000" w:rsidP="00000000" w:rsidRDefault="00000000" w:rsidRPr="00000000" w14:paraId="00000080">
            <w:pPr>
              <w:numPr>
                <w:ilvl w:val="0"/>
                <w:numId w:val="4"/>
              </w:numPr>
              <w:spacing w:after="0" w:before="0" w:lineRule="auto"/>
              <w:ind w:left="720" w:hanging="360"/>
              <w:rPr>
                <w:rFonts w:ascii="Lexend" w:cs="Lexend" w:eastAsia="Lexend" w:hAnsi="Lexend"/>
              </w:rPr>
            </w:pPr>
            <w:r w:rsidDel="00000000" w:rsidR="00000000" w:rsidRPr="00000000">
              <w:rPr>
                <w:rFonts w:ascii="Lexend" w:cs="Lexend" w:eastAsia="Lexend" w:hAnsi="Lexend"/>
                <w:rtl w:val="0"/>
              </w:rPr>
              <w:t xml:space="preserve">The intervention also provides flexibility for pupils whose </w:t>
            </w:r>
            <w:r w:rsidDel="00000000" w:rsidR="00000000" w:rsidRPr="00000000">
              <w:rPr>
                <w:rFonts w:ascii="Lexend" w:cs="Lexend" w:eastAsia="Lexend" w:hAnsi="Lexend"/>
                <w:b w:val="1"/>
                <w:bCs w:val="1"/>
                <w:rtl w:val="0"/>
              </w:rPr>
              <w:t xml:space="preserve">attendance or personal circumstances </w:t>
            </w:r>
            <w:r w:rsidDel="00000000" w:rsidR="00000000" w:rsidRPr="00000000">
              <w:rPr>
                <w:rFonts w:ascii="Lexend" w:cs="Lexend" w:eastAsia="Lexend" w:hAnsi="Lexend"/>
                <w:rtl w:val="0"/>
              </w:rPr>
              <w:t xml:space="preserve">make accessing their normal lessons difficult. Where appropriate, additional support, online learning and practical examination preparation help to maintain engagement and maximise opportunities for pupils to demonstrate their ability.</w:t>
            </w:r>
            <w:r w:rsidDel="00000000" w:rsidR="00000000" w:rsidRPr="00000000">
              <w:rPr>
                <w:rtl w:val="0"/>
              </w:rPr>
            </w:r>
          </w:p>
          <w:p w:rsidR="00000000" w:rsidDel="00000000" w:rsidP="00000000" w:rsidRDefault="00000000" w:rsidRPr="00000000" w14:paraId="00000081">
            <w:pPr>
              <w:numPr>
                <w:ilvl w:val="0"/>
                <w:numId w:val="4"/>
              </w:numPr>
              <w:spacing w:after="240" w:before="0" w:lineRule="auto"/>
              <w:ind w:left="720" w:hanging="360"/>
              <w:rPr>
                <w:rFonts w:ascii="Lexend" w:cs="Lexend" w:eastAsia="Lexend" w:hAnsi="Lexend"/>
              </w:rPr>
            </w:pPr>
            <w:r w:rsidDel="00000000" w:rsidR="00000000" w:rsidRPr="00000000">
              <w:rPr>
                <w:rFonts w:ascii="Lexend" w:cs="Lexend" w:eastAsia="Lexend" w:hAnsi="Lexend"/>
                <w:rtl w:val="0"/>
              </w:rPr>
              <w:t xml:space="preserve">Overall, the intervention helps to close gaps in learning, improve engagement and attendance, increase the number of pupils achieving their potential and reduce the risk of pupils being disadvantaged by missed learning or other barriers to progress.</w:t>
            </w:r>
            <w:r w:rsidDel="00000000" w:rsidR="00000000" w:rsidRPr="00000000">
              <w:rPr>
                <w:rtl w:val="0"/>
              </w:rPr>
            </w:r>
          </w:p>
          <w:p w:rsidR="00000000" w:rsidDel="00000000" w:rsidP="00000000" w:rsidRDefault="00000000" w:rsidRPr="00000000" w14:paraId="00000082">
            <w:pPr>
              <w:spacing w:after="240" w:lineRule="auto"/>
              <w:ind w:left="720" w:firstLine="0"/>
              <w:rPr>
                <w:rFonts w:ascii="Lexend" w:cs="Lexend" w:eastAsia="Lexend" w:hAnsi="Lexend"/>
                <w:highlight w:val="yellow"/>
              </w:rPr>
            </w:pPr>
            <w:r w:rsidDel="00000000" w:rsidR="00000000" w:rsidRPr="00000000">
              <w:rPr>
                <w:rtl w:val="0"/>
              </w:rPr>
            </w:r>
          </w:p>
        </w:tc>
      </w:tr>
    </w:tbl>
    <w:p w:rsidR="00000000" w:rsidDel="00000000" w:rsidP="00000000" w:rsidRDefault="00000000" w:rsidRPr="00000000" w14:paraId="00000083">
      <w:pPr>
        <w:rPr>
          <w:rFonts w:ascii="Lexend" w:cs="Lexend" w:eastAsia="Lexend" w:hAnsi="Lexend"/>
          <w:b w:val="1"/>
          <w:bCs w:val="1"/>
        </w:rPr>
      </w:pPr>
      <w:r w:rsidDel="00000000" w:rsidR="00000000" w:rsidRPr="00000000">
        <w:rPr>
          <w:rtl w:val="0"/>
        </w:rPr>
      </w:r>
    </w:p>
    <w:p w:rsidR="00000000" w:rsidDel="00000000" w:rsidP="00000000" w:rsidRDefault="00000000" w:rsidRPr="00000000" w14:paraId="00000084">
      <w:pPr>
        <w:rPr>
          <w:rFonts w:ascii="Lexend" w:cs="Lexend" w:eastAsia="Lexend" w:hAnsi="Lexend"/>
          <w:b w:val="1"/>
          <w:bCs w:val="1"/>
        </w:rPr>
      </w:pPr>
      <w:r w:rsidDel="00000000" w:rsidR="00000000" w:rsidRPr="00000000">
        <w:rPr>
          <w:rFonts w:ascii="Lexend" w:cs="Lexend" w:eastAsia="Lexend" w:hAnsi="Lexend"/>
          <w:b w:val="1"/>
          <w:bCs w:val="1"/>
          <w:rtl w:val="0"/>
        </w:rPr>
        <w:t xml:space="preserve">Wider strategies (for example and where applicable, Health and Well-being, Curriculum and Qualifications, Leadership and Raising Aspirations)</w:t>
      </w:r>
    </w:p>
    <w:p w:rsidR="00000000" w:rsidDel="00000000" w:rsidP="00000000" w:rsidRDefault="00000000" w:rsidRPr="00000000" w14:paraId="00000085">
      <w:pPr>
        <w:spacing w:after="120" w:before="240" w:lineRule="auto"/>
        <w:rPr>
          <w:rFonts w:ascii="Lexend" w:cs="Lexend" w:eastAsia="Lexend" w:hAnsi="Lexend"/>
        </w:rPr>
      </w:pPr>
      <w:r w:rsidDel="00000000" w:rsidR="00000000" w:rsidRPr="00000000">
        <w:rPr>
          <w:rFonts w:ascii="Lexend" w:cs="Lexend" w:eastAsia="Lexend" w:hAnsi="Lexend"/>
          <w:rtl w:val="0"/>
        </w:rPr>
        <w:t xml:space="preserve">Budgeted cost: £35,136.24</w:t>
      </w:r>
    </w:p>
    <w:tbl>
      <w:tblPr>
        <w:tblStyle w:val="Table7"/>
        <w:tblW w:w="10125.0" w:type="dxa"/>
        <w:jc w:val="left"/>
        <w:tblInd w:w="-525.0" w:type="dxa"/>
        <w:tblLayout w:type="fixed"/>
        <w:tblLook w:val="0400"/>
      </w:tblPr>
      <w:tblGrid>
        <w:gridCol w:w="4710"/>
        <w:gridCol w:w="5415"/>
        <w:tblGridChange w:id="0">
          <w:tblGrid>
            <w:gridCol w:w="4710"/>
            <w:gridCol w:w="541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Activity</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Evidence that supports this approach</w:t>
            </w:r>
          </w:p>
        </w:tc>
      </w:tr>
      <w:tr>
        <w:trPr>
          <w:cantSplit w:val="0"/>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88">
            <w:pPr>
              <w:spacing w:after="240" w:before="240" w:lineRule="auto"/>
              <w:rPr>
                <w:rFonts w:ascii="Lexend" w:cs="Lexend" w:eastAsia="Lexend" w:hAnsi="Lexend"/>
              </w:rPr>
            </w:pPr>
            <w:r w:rsidDel="00000000" w:rsidR="00000000" w:rsidRPr="00000000">
              <w:rPr>
                <w:rFonts w:ascii="Lexend" w:cs="Lexend" w:eastAsia="Lexend" w:hAnsi="Lexend"/>
                <w:rtl w:val="0"/>
              </w:rPr>
              <w:t xml:space="preserve">PASS Survey</w:t>
            </w:r>
          </w:p>
          <w:p w:rsidR="00000000" w:rsidDel="00000000" w:rsidP="00000000" w:rsidRDefault="00000000" w:rsidRPr="00000000" w14:paraId="00000089">
            <w:pPr>
              <w:spacing w:after="240" w:before="240" w:lineRule="auto"/>
              <w:rPr>
                <w:rFonts w:ascii="Lexend" w:cs="Lexend" w:eastAsia="Lexend" w:hAnsi="Lexend"/>
              </w:rPr>
            </w:pPr>
            <w:r w:rsidDel="00000000" w:rsidR="00000000" w:rsidRPr="00000000">
              <w:rPr>
                <w:rFonts w:ascii="Lexend" w:cs="Lexend" w:eastAsia="Lexend" w:hAnsi="Lexend"/>
                <w:rtl w:val="0"/>
              </w:rPr>
              <w:t xml:space="preserve">£2,160</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8A">
            <w:pPr>
              <w:numPr>
                <w:ilvl w:val="0"/>
                <w:numId w:val="3"/>
              </w:numPr>
              <w:spacing w:before="240" w:lineRule="auto"/>
              <w:ind w:left="720" w:hanging="360"/>
              <w:rPr>
                <w:rFonts w:ascii="Lexend" w:cs="Lexend" w:eastAsia="Lexend" w:hAnsi="Lexend"/>
              </w:rPr>
            </w:pPr>
            <w:r w:rsidDel="00000000" w:rsidR="00000000" w:rsidRPr="00000000">
              <w:rPr>
                <w:rFonts w:ascii="Lexend" w:cs="Lexend" w:eastAsia="Lexend" w:hAnsi="Lexend"/>
                <w:rtl w:val="0"/>
              </w:rPr>
              <w:t xml:space="preserve">Welsh Government’s Child Poverty Strategy for Wales</w:t>
            </w:r>
          </w:p>
          <w:p w:rsidR="00000000" w:rsidDel="00000000" w:rsidP="00000000" w:rsidRDefault="00000000" w:rsidRPr="00000000" w14:paraId="0000008B">
            <w:pPr>
              <w:numPr>
                <w:ilvl w:val="0"/>
                <w:numId w:val="3"/>
              </w:numPr>
              <w:spacing w:after="240" w:lineRule="auto"/>
              <w:ind w:left="720" w:hanging="360"/>
              <w:rPr>
                <w:rFonts w:ascii="Lexend" w:cs="Lexend" w:eastAsia="Lexend" w:hAnsi="Lexend"/>
              </w:rPr>
            </w:pPr>
            <w:r w:rsidDel="00000000" w:rsidR="00000000" w:rsidRPr="00000000">
              <w:rPr>
                <w:rFonts w:ascii="Lexend" w:cs="Lexend" w:eastAsia="Lexend" w:hAnsi="Lexend"/>
                <w:rtl w:val="0"/>
              </w:rPr>
              <w:t xml:space="preserve">Welsh Government’s Belonging, engaging and participating</w:t>
            </w:r>
          </w:p>
          <w:p w:rsidR="00000000" w:rsidDel="00000000" w:rsidP="00000000" w:rsidRDefault="00000000" w:rsidRPr="00000000" w14:paraId="0000008C">
            <w:pPr>
              <w:numPr>
                <w:ilvl w:val="0"/>
                <w:numId w:val="3"/>
              </w:numPr>
              <w:spacing w:after="240" w:lineRule="auto"/>
              <w:ind w:left="720" w:hanging="360"/>
              <w:rPr>
                <w:rFonts w:ascii="Lexend" w:cs="Lexend" w:eastAsia="Lexend" w:hAnsi="Lexend"/>
              </w:rPr>
            </w:pPr>
            <w:r w:rsidDel="00000000" w:rsidR="00000000" w:rsidRPr="00000000">
              <w:rPr>
                <w:rtl w:val="0"/>
              </w:rPr>
            </w:r>
          </w:p>
        </w:tc>
      </w:tr>
      <w:tr>
        <w:trPr>
          <w:cantSplit w:val="0"/>
          <w:tblHeader w:val="0"/>
        </w:trPr>
        <w:tc>
          <w:tcPr>
            <w:tcBorders>
              <w:top w:color="000000" w:space="0" w:sz="0" w:val="nil"/>
              <w:left w:color="000000" w:space="0" w:sz="7" w:val="single"/>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8D">
            <w:pPr>
              <w:spacing w:after="240" w:before="240" w:lineRule="auto"/>
              <w:rPr>
                <w:rFonts w:ascii="Lexend" w:cs="Lexend" w:eastAsia="Lexend" w:hAnsi="Lexend"/>
              </w:rPr>
            </w:pPr>
            <w:r w:rsidDel="00000000" w:rsidR="00000000" w:rsidRPr="00000000">
              <w:rPr>
                <w:rFonts w:ascii="Lexend" w:cs="Lexend" w:eastAsia="Lexend" w:hAnsi="Lexend"/>
                <w:rtl w:val="0"/>
              </w:rPr>
              <w:t xml:space="preserve">Attendance Officer (0.25 salary)</w:t>
            </w:r>
          </w:p>
          <w:p w:rsidR="00000000" w:rsidDel="00000000" w:rsidP="00000000" w:rsidRDefault="00000000" w:rsidRPr="00000000" w14:paraId="0000008E">
            <w:pPr>
              <w:spacing w:after="240" w:before="240" w:lineRule="auto"/>
              <w:rPr>
                <w:rFonts w:ascii="Lexend" w:cs="Lexend" w:eastAsia="Lexend" w:hAnsi="Lexend"/>
              </w:rPr>
            </w:pPr>
            <w:r w:rsidDel="00000000" w:rsidR="00000000" w:rsidRPr="00000000">
              <w:rPr>
                <w:rFonts w:ascii="Lexend" w:cs="Lexend" w:eastAsia="Lexend" w:hAnsi="Lexend"/>
                <w:rtl w:val="0"/>
              </w:rPr>
              <w:t xml:space="preserve">£6,555.93 </w:t>
            </w:r>
          </w:p>
        </w:tc>
        <w:tc>
          <w:tcPr>
            <w:tcBorders>
              <w:top w:color="000000" w:space="0" w:sz="0" w:val="nil"/>
              <w:left w:color="000000" w:space="0" w:sz="0" w:val="nil"/>
              <w:bottom w:color="000000" w:space="0" w:sz="7" w:val="single"/>
              <w:right w:color="000000" w:space="0" w:sz="7" w:val="single"/>
            </w:tcBorders>
            <w:tcMar>
              <w:top w:w="0.0" w:type="dxa"/>
              <w:left w:w="100.0" w:type="dxa"/>
              <w:bottom w:w="0.0" w:type="dxa"/>
              <w:right w:w="100.0" w:type="dxa"/>
            </w:tcMar>
          </w:tcPr>
          <w:p w:rsidR="00000000" w:rsidDel="00000000" w:rsidP="00000000" w:rsidRDefault="00000000" w:rsidRPr="00000000" w14:paraId="0000008F">
            <w:pPr>
              <w:numPr>
                <w:ilvl w:val="0"/>
                <w:numId w:val="8"/>
              </w:numPr>
              <w:spacing w:before="240" w:lineRule="auto"/>
              <w:ind w:left="720" w:hanging="360"/>
              <w:rPr>
                <w:rFonts w:ascii="Lexend" w:cs="Lexend" w:eastAsia="Lexend" w:hAnsi="Lexend"/>
              </w:rPr>
            </w:pPr>
            <w:r w:rsidDel="00000000" w:rsidR="00000000" w:rsidRPr="00000000">
              <w:rPr>
                <w:rFonts w:ascii="Lexend" w:cs="Lexend" w:eastAsia="Lexend" w:hAnsi="Lexend"/>
                <w:rtl w:val="0"/>
              </w:rPr>
              <w:t xml:space="preserve">Welsh Government’s Belonging, engaging and participating</w:t>
            </w:r>
          </w:p>
          <w:p w:rsidR="00000000" w:rsidDel="00000000" w:rsidP="00000000" w:rsidRDefault="00000000" w:rsidRPr="00000000" w14:paraId="00000090">
            <w:pPr>
              <w:numPr>
                <w:ilvl w:val="0"/>
                <w:numId w:val="8"/>
              </w:numPr>
              <w:spacing w:after="240" w:lineRule="auto"/>
              <w:ind w:left="720" w:hanging="360"/>
              <w:rPr>
                <w:rFonts w:ascii="Lexend" w:cs="Lexend" w:eastAsia="Lexend" w:hAnsi="Lexend"/>
              </w:rPr>
            </w:pPr>
            <w:r w:rsidDel="00000000" w:rsidR="00000000" w:rsidRPr="00000000">
              <w:rPr>
                <w:rFonts w:ascii="Lexend" w:cs="Lexend" w:eastAsia="Lexend" w:hAnsi="Lexend"/>
                <w:rtl w:val="0"/>
              </w:rPr>
              <w:t xml:space="preserve">EEF: Supporting school attendance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rPr>
            </w:pPr>
            <w:r w:rsidDel="00000000" w:rsidR="00000000" w:rsidRPr="00000000">
              <w:rPr>
                <w:rFonts w:ascii="Lexend" w:cs="Lexend" w:eastAsia="Lexend" w:hAnsi="Lexend"/>
                <w:rtl w:val="0"/>
              </w:rPr>
              <w:t xml:space="preserve">Deputy Head of 6th Form: £3,465</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2">
            <w:pPr>
              <w:numPr>
                <w:ilvl w:val="0"/>
                <w:numId w:val="2"/>
              </w:numPr>
              <w:spacing w:before="240" w:lineRule="auto"/>
              <w:ind w:left="720" w:hanging="360"/>
              <w:rPr>
                <w:rFonts w:ascii="Lexend" w:cs="Lexend" w:eastAsia="Lexend" w:hAnsi="Lexend"/>
              </w:rPr>
            </w:pPr>
            <w:r w:rsidDel="00000000" w:rsidR="00000000" w:rsidRPr="00000000">
              <w:rPr>
                <w:rFonts w:ascii="Lexend" w:cs="Lexend" w:eastAsia="Lexend" w:hAnsi="Lexend"/>
                <w:rtl w:val="0"/>
              </w:rPr>
              <w:t xml:space="preserve">EEF: Supporting school attendance</w:t>
            </w:r>
          </w:p>
          <w:p w:rsidR="00000000" w:rsidDel="00000000" w:rsidP="00000000" w:rsidRDefault="00000000" w:rsidRPr="00000000" w14:paraId="00000093">
            <w:pPr>
              <w:numPr>
                <w:ilvl w:val="0"/>
                <w:numId w:val="2"/>
              </w:numPr>
              <w:ind w:left="720" w:hanging="360"/>
              <w:rPr>
                <w:rFonts w:ascii="Lexend" w:cs="Lexend" w:eastAsia="Lexend" w:hAnsi="Lexend"/>
              </w:rPr>
            </w:pPr>
            <w:r w:rsidDel="00000000" w:rsidR="00000000" w:rsidRPr="00000000">
              <w:rPr>
                <w:rFonts w:ascii="Lexend" w:cs="Lexend" w:eastAsia="Lexend" w:hAnsi="Lexend"/>
                <w:rtl w:val="0"/>
              </w:rPr>
              <w:t xml:space="preserve">Welsh Government’s Child Poverty Strategy for Wales</w:t>
            </w:r>
          </w:p>
          <w:p w:rsidR="00000000" w:rsidDel="00000000" w:rsidP="00000000" w:rsidRDefault="00000000" w:rsidRPr="00000000" w14:paraId="00000094">
            <w:pPr>
              <w:numPr>
                <w:ilvl w:val="0"/>
                <w:numId w:val="2"/>
              </w:numPr>
              <w:spacing w:after="240" w:lineRule="auto"/>
              <w:ind w:left="720" w:hanging="360"/>
              <w:rPr>
                <w:rFonts w:ascii="Lexend" w:cs="Lexend" w:eastAsia="Lexend" w:hAnsi="Lexend"/>
              </w:rPr>
            </w:pPr>
            <w:r w:rsidDel="00000000" w:rsidR="00000000" w:rsidRPr="00000000">
              <w:rPr>
                <w:rFonts w:ascii="Lexend" w:cs="Lexend" w:eastAsia="Lexend" w:hAnsi="Lexend"/>
                <w:rtl w:val="0"/>
              </w:rPr>
              <w:t xml:space="preserve">Welsh Government’s Belonging, engaging and participating</w:t>
            </w:r>
          </w:p>
          <w:p w:rsidR="00000000" w:rsidDel="00000000" w:rsidP="00000000" w:rsidRDefault="00000000" w:rsidRPr="00000000" w14:paraId="00000095">
            <w:pPr>
              <w:numPr>
                <w:ilvl w:val="0"/>
                <w:numId w:val="2"/>
              </w:numPr>
              <w:spacing w:after="240" w:lineRule="auto"/>
              <w:ind w:left="720" w:hanging="360"/>
              <w:rPr>
                <w:rFonts w:ascii="Lexend" w:cs="Lexend" w:eastAsia="Lexend" w:hAnsi="Lexend"/>
              </w:rPr>
            </w:pPr>
            <w:r w:rsidDel="00000000" w:rsidR="00000000" w:rsidRPr="00000000">
              <w:rPr>
                <w:rFonts w:ascii="Lexend" w:cs="Lexend" w:eastAsia="Lexend" w:hAnsi="Lexend"/>
                <w:rtl w:val="0"/>
              </w:rPr>
              <w:t xml:space="preserve">We currently have 8 students who are EFSM in Sixth Form.  14% in Year 12, 5% in Year 13.  Target to increase this to 20-25%.</w:t>
            </w:r>
          </w:p>
        </w:tc>
      </w:tr>
    </w:tbl>
    <w:p w:rsidR="00000000" w:rsidDel="00000000" w:rsidP="00000000" w:rsidRDefault="00000000" w:rsidRPr="00000000" w14:paraId="00000096">
      <w:pPr>
        <w:spacing w:before="240" w:lineRule="auto"/>
        <w:rPr>
          <w:rFonts w:ascii="Lexend" w:cs="Lexend" w:eastAsia="Lexend" w:hAnsi="Lexend"/>
          <w:b w:val="1"/>
          <w:bCs w:val="1"/>
        </w:rPr>
      </w:pPr>
      <w:r w:rsidDel="00000000" w:rsidR="00000000" w:rsidRPr="00000000">
        <w:rPr>
          <w:rtl w:val="0"/>
        </w:rPr>
      </w:r>
    </w:p>
    <w:p w:rsidR="00000000" w:rsidDel="00000000" w:rsidP="00000000" w:rsidRDefault="00000000" w:rsidRPr="00000000" w14:paraId="00000097">
      <w:pPr>
        <w:rPr>
          <w:rFonts w:ascii="Lexend" w:cs="Lexend" w:eastAsia="Lexend" w:hAnsi="Lexend"/>
        </w:rPr>
      </w:pPr>
      <w:r w:rsidDel="00000000" w:rsidR="00000000" w:rsidRPr="00000000">
        <w:rPr>
          <w:rFonts w:ascii="Lexend" w:cs="Lexend" w:eastAsia="Lexend" w:hAnsi="Lexend"/>
          <w:b w:val="1"/>
          <w:bCs w:val="1"/>
          <w:sz w:val="28"/>
          <w:szCs w:val="28"/>
          <w:rtl w:val="0"/>
        </w:rPr>
        <w:t xml:space="preserve">Total budgeted cost: £205,308</w:t>
      </w:r>
      <w:r w:rsidDel="00000000" w:rsidR="00000000" w:rsidRPr="00000000">
        <w:rPr>
          <w:rtl w:val="0"/>
        </w:rPr>
      </w:r>
    </w:p>
    <w:p w:rsidR="00000000" w:rsidDel="00000000" w:rsidP="00000000" w:rsidRDefault="00000000" w:rsidRPr="00000000" w14:paraId="00000098">
      <w:pPr>
        <w:rPr>
          <w:rFonts w:ascii="Lexend" w:cs="Lexend" w:eastAsia="Lexend" w:hAnsi="Lexend"/>
          <w:b w:val="1"/>
          <w:bCs w:val="1"/>
          <w:sz w:val="34"/>
          <w:szCs w:val="34"/>
        </w:rPr>
      </w:pPr>
      <w:r w:rsidDel="00000000" w:rsidR="00000000" w:rsidRPr="00000000">
        <w:rPr>
          <w:rFonts w:ascii="Lexend" w:cs="Lexend" w:eastAsia="Lexend" w:hAnsi="Lexend"/>
          <w:b w:val="1"/>
          <w:bCs w:val="1"/>
          <w:sz w:val="34"/>
          <w:szCs w:val="34"/>
          <w:rtl w:val="0"/>
        </w:rPr>
        <w:t xml:space="preserve">Part B: Review of outcomes in the previous academic year</w:t>
      </w:r>
    </w:p>
    <w:p w:rsidR="00000000" w:rsidDel="00000000" w:rsidP="00000000" w:rsidRDefault="00000000" w:rsidRPr="00000000" w14:paraId="00000099">
      <w:pPr>
        <w:pStyle w:val="Heading2"/>
        <w:rPr>
          <w:rFonts w:ascii="Lexend" w:cs="Lexend" w:eastAsia="Lexend" w:hAnsi="Lexend"/>
          <w:sz w:val="24"/>
          <w:szCs w:val="24"/>
        </w:rPr>
      </w:pPr>
      <w:r w:rsidDel="00000000" w:rsidR="00000000" w:rsidRPr="00000000">
        <w:rPr>
          <w:rFonts w:ascii="Lexend" w:cs="Lexend" w:eastAsia="Lexend" w:hAnsi="Lexend"/>
          <w:sz w:val="24"/>
          <w:szCs w:val="24"/>
          <w:rtl w:val="0"/>
        </w:rPr>
        <w:t xml:space="preserve">PDG outcomes</w:t>
      </w:r>
    </w:p>
    <w:p w:rsidR="00000000" w:rsidDel="00000000" w:rsidP="00000000" w:rsidRDefault="00000000" w:rsidRPr="00000000" w14:paraId="0000009A">
      <w:pPr>
        <w:rPr>
          <w:rFonts w:ascii="Lexend" w:cs="Lexend" w:eastAsia="Lexend" w:hAnsi="Lexend"/>
          <w:highlight w:val="yellow"/>
        </w:rPr>
      </w:pPr>
      <w:r w:rsidDel="00000000" w:rsidR="00000000" w:rsidRPr="00000000">
        <w:rPr>
          <w:rFonts w:ascii="Lexend" w:cs="Lexend" w:eastAsia="Lexend" w:hAnsi="Lexend"/>
          <w:rtl w:val="0"/>
        </w:rPr>
        <w:t xml:space="preserve">This details the impact that our PDG activity had on pupils in the 26-27 academic year. </w:t>
      </w:r>
      <w:r w:rsidDel="00000000" w:rsidR="00000000" w:rsidRPr="00000000">
        <w:rPr>
          <w:rtl w:val="0"/>
        </w:rPr>
      </w:r>
    </w:p>
    <w:tbl>
      <w:tblPr>
        <w:tblStyle w:val="Table8"/>
        <w:tblW w:w="10320.0" w:type="dxa"/>
        <w:jc w:val="left"/>
        <w:tblInd w:w="-58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835"/>
        <w:gridCol w:w="4485"/>
        <w:tblGridChange w:id="0">
          <w:tblGrid>
            <w:gridCol w:w="5835"/>
            <w:gridCol w:w="4485"/>
          </w:tblGrid>
        </w:tblGridChange>
      </w:tblGrid>
      <w:tr>
        <w:trPr>
          <w:cantSplit w:val="0"/>
          <w:trHeight w:val="375" w:hRule="atLeast"/>
          <w:tblHeader w:val="0"/>
        </w:trPr>
        <w:tc>
          <w:tcPr>
            <w:tcBorders>
              <w:top w:color="000000" w:space="0" w:sz="8" w:val="single"/>
              <w:left w:color="000000" w:space="0" w:sz="8" w:val="single"/>
              <w:bottom w:color="000000" w:space="0" w:sz="8" w:val="single"/>
              <w:right w:color="000000" w:space="0" w:sz="8" w:val="single"/>
            </w:tcBorders>
            <w:shd w:fill="d7e1e9" w:val="clear"/>
            <w:tcMar>
              <w:top w:w="20.0" w:type="dxa"/>
              <w:left w:w="20.0" w:type="dxa"/>
              <w:bottom w:w="20.0" w:type="dxa"/>
              <w:right w:w="20.0" w:type="dxa"/>
            </w:tcMar>
          </w:tcPr>
          <w:p w:rsidR="00000000" w:rsidDel="00000000" w:rsidP="00000000" w:rsidRDefault="00000000" w:rsidRPr="00000000" w14:paraId="0000009B">
            <w:pPr>
              <w:spacing w:before="60" w:lineRule="auto"/>
              <w:ind w:left="160" w:firstLine="0"/>
              <w:rPr>
                <w:rFonts w:ascii="Lexend" w:cs="Lexend" w:eastAsia="Lexend" w:hAnsi="Lexend"/>
                <w:b w:val="1"/>
                <w:bCs w:val="1"/>
              </w:rPr>
            </w:pPr>
            <w:r w:rsidDel="00000000" w:rsidR="00000000" w:rsidRPr="00000000">
              <w:rPr>
                <w:rFonts w:ascii="Lexend" w:cs="Lexend" w:eastAsia="Lexend" w:hAnsi="Lexend"/>
                <w:b w:val="1"/>
                <w:bCs w:val="1"/>
                <w:rtl w:val="0"/>
              </w:rPr>
              <w:t xml:space="preserve">Intended outcome</w:t>
            </w:r>
          </w:p>
        </w:tc>
        <w:tc>
          <w:tcPr>
            <w:tcBorders>
              <w:top w:color="000000" w:space="0" w:sz="8" w:val="single"/>
              <w:left w:color="000000" w:space="0" w:sz="0" w:val="nil"/>
              <w:bottom w:color="000000" w:space="0" w:sz="8" w:val="single"/>
              <w:right w:color="000000" w:space="0" w:sz="8" w:val="single"/>
            </w:tcBorders>
            <w:shd w:fill="d7e1e9" w:val="clear"/>
            <w:tcMar>
              <w:top w:w="20.0" w:type="dxa"/>
              <w:left w:w="20.0" w:type="dxa"/>
              <w:bottom w:w="20.0" w:type="dxa"/>
              <w:right w:w="20.0" w:type="dxa"/>
            </w:tcMar>
          </w:tcPr>
          <w:p w:rsidR="00000000" w:rsidDel="00000000" w:rsidP="00000000" w:rsidRDefault="00000000" w:rsidRPr="00000000" w14:paraId="0000009C">
            <w:pPr>
              <w:spacing w:before="60" w:lineRule="auto"/>
              <w:ind w:left="160" w:firstLine="0"/>
              <w:rPr>
                <w:rFonts w:ascii="Lexend" w:cs="Lexend" w:eastAsia="Lexend" w:hAnsi="Lexend"/>
                <w:b w:val="1"/>
                <w:bCs w:val="1"/>
              </w:rPr>
            </w:pPr>
            <w:r w:rsidDel="00000000" w:rsidR="00000000" w:rsidRPr="00000000">
              <w:rPr>
                <w:rFonts w:ascii="Lexend" w:cs="Lexend" w:eastAsia="Lexend" w:hAnsi="Lexend"/>
                <w:b w:val="1"/>
                <w:bCs w:val="1"/>
                <w:rtl w:val="0"/>
              </w:rPr>
              <w:t xml:space="preserve">Success criteria</w:t>
            </w:r>
          </w:p>
        </w:tc>
      </w:tr>
      <w:tr>
        <w:trPr>
          <w:cantSplit w:val="0"/>
          <w:trHeight w:val="825" w:hRule="atLeast"/>
          <w:tblHeader w:val="0"/>
        </w:trPr>
        <w:tc>
          <w:tcPr>
            <w:tcBorders>
              <w:top w:color="000000" w:space="0" w:sz="0" w:val="nil"/>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9D">
            <w:pPr>
              <w:spacing w:before="40" w:lineRule="auto"/>
              <w:ind w:left="160" w:firstLine="0"/>
              <w:rPr>
                <w:rFonts w:ascii="Lexend" w:cs="Lexend" w:eastAsia="Lexend" w:hAnsi="Lexend"/>
              </w:rPr>
            </w:pPr>
            <w:r w:rsidDel="00000000" w:rsidR="00000000" w:rsidRPr="00000000">
              <w:rPr>
                <w:rFonts w:ascii="Lexend" w:cs="Lexend" w:eastAsia="Lexend" w:hAnsi="Lexend"/>
                <w:rtl w:val="0"/>
              </w:rPr>
              <w:t xml:space="preserve">Gladstone Centre to lead on a range of alternative curriculum provisions including but not exclusively the Kings Trust and DofE to enable vulnerable learners to gain full access to a broad and relevant school curriculum that engages them in their learning and maintains high levels of participation.</w:t>
            </w:r>
          </w:p>
          <w:p w:rsidR="00000000" w:rsidDel="00000000" w:rsidP="00000000" w:rsidRDefault="00000000" w:rsidRPr="00000000" w14:paraId="0000009E">
            <w:pPr>
              <w:spacing w:before="40" w:lineRule="auto"/>
              <w:ind w:left="160" w:firstLine="0"/>
              <w:rPr>
                <w:rFonts w:ascii="Lexend" w:cs="Lexend" w:eastAsia="Lexend" w:hAnsi="Lexend"/>
              </w:rPr>
            </w:pPr>
            <w:r w:rsidDel="00000000" w:rsidR="00000000" w:rsidRPr="00000000">
              <w:rPr>
                <w:rFonts w:ascii="Lexend" w:cs="Lexend" w:eastAsia="Lexend" w:hAnsi="Lexend"/>
                <w:rtl w:val="0"/>
              </w:rPr>
              <w:t xml:space="preserve">King’s Trust will be incorporated into both KS3 and KS4 provision.</w:t>
            </w:r>
          </w:p>
        </w:tc>
        <w:tc>
          <w:tcPr>
            <w:tcBorders>
              <w:top w:color="000000" w:space="0" w:sz="0" w:val="nil"/>
              <w:left w:color="000000" w:space="0" w:sz="0" w:val="nil"/>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9F">
            <w:pPr>
              <w:spacing w:before="60" w:lineRule="auto"/>
              <w:ind w:left="0" w:firstLine="0"/>
              <w:rPr>
                <w:rFonts w:ascii="Lexend" w:cs="Lexend" w:eastAsia="Lexend" w:hAnsi="Lexend"/>
              </w:rPr>
            </w:pPr>
            <w:r w:rsidDel="00000000" w:rsidR="00000000" w:rsidRPr="00000000">
              <w:rPr>
                <w:rFonts w:ascii="Lexend" w:cs="Lexend" w:eastAsia="Lexend" w:hAnsi="Lexend"/>
                <w:rtl w:val="0"/>
              </w:rPr>
              <w:t xml:space="preserve">Kings trust incorporated into the hub provision for Year 7 as a curriculum pathway and designated pathway at KS4. </w:t>
            </w:r>
          </w:p>
          <w:p w:rsidR="00000000" w:rsidDel="00000000" w:rsidP="00000000" w:rsidRDefault="00000000" w:rsidRPr="00000000" w14:paraId="000000A0">
            <w:pPr>
              <w:spacing w:before="60" w:lineRule="auto"/>
              <w:ind w:left="0" w:firstLine="0"/>
              <w:rPr>
                <w:rFonts w:ascii="Lexend" w:cs="Lexend" w:eastAsia="Lexend" w:hAnsi="Lexend"/>
              </w:rPr>
            </w:pPr>
            <w:r w:rsidDel="00000000" w:rsidR="00000000" w:rsidRPr="00000000">
              <w:rPr>
                <w:rFonts w:ascii="Lexend" w:cs="Lexend" w:eastAsia="Lexend" w:hAnsi="Lexend"/>
                <w:rtl w:val="0"/>
              </w:rPr>
              <w:t xml:space="preserve">Emotion based school avoidance is reduced.target in this </w:t>
            </w:r>
          </w:p>
        </w:tc>
      </w:tr>
    </w:tbl>
    <w:p w:rsidR="00000000" w:rsidDel="00000000" w:rsidP="00000000" w:rsidRDefault="00000000" w:rsidRPr="00000000" w14:paraId="000000A1">
      <w:pPr>
        <w:rPr>
          <w:rFonts w:ascii="Lexend" w:cs="Lexend" w:eastAsia="Lexend" w:hAnsi="Lexend"/>
        </w:rPr>
      </w:pPr>
      <w:r w:rsidDel="00000000" w:rsidR="00000000" w:rsidRPr="00000000">
        <w:rPr>
          <w:rtl w:val="0"/>
        </w:rPr>
      </w:r>
    </w:p>
    <w:tbl>
      <w:tblPr>
        <w:tblStyle w:val="Table9"/>
        <w:tblW w:w="10215.0" w:type="dxa"/>
        <w:jc w:val="left"/>
        <w:tblInd w:w="-5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50"/>
        <w:gridCol w:w="4665"/>
        <w:tblGridChange w:id="0">
          <w:tblGrid>
            <w:gridCol w:w="5550"/>
            <w:gridCol w:w="4665"/>
          </w:tblGrid>
        </w:tblGridChange>
      </w:tblGrid>
      <w:tr>
        <w:trPr>
          <w:cantSplit w:val="0"/>
          <w:trHeight w:val="2760" w:hRule="atLeast"/>
          <w:tblHeader w:val="0"/>
        </w:trPr>
        <w:tc>
          <w:tcPr>
            <w:tcBorders>
              <w:top w:color="000000" w:space="0" w:sz="0" w:val="nil"/>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A2">
            <w:pPr>
              <w:spacing w:before="60" w:lineRule="auto"/>
              <w:ind w:left="160" w:firstLine="0"/>
              <w:rPr>
                <w:rFonts w:ascii="Lexend" w:cs="Lexend" w:eastAsia="Lexend" w:hAnsi="Lexend"/>
              </w:rPr>
            </w:pPr>
            <w:r w:rsidDel="00000000" w:rsidR="00000000" w:rsidRPr="00000000">
              <w:rPr>
                <w:rFonts w:ascii="Lexend" w:cs="Lexend" w:eastAsia="Lexend" w:hAnsi="Lexend"/>
                <w:rtl w:val="0"/>
              </w:rPr>
              <w:t xml:space="preserve">KS4 Hub to lead on a range of alternative curriculum provisions, to include iAchieve, SWEET, IFS to enable vulnerable learners to gain full access to a broad and relevant school curriculum that engages them in their learning and maintains high levels of participation.</w:t>
            </w:r>
          </w:p>
          <w:p w:rsidR="00000000" w:rsidDel="00000000" w:rsidP="00000000" w:rsidRDefault="00000000" w:rsidRPr="00000000" w14:paraId="000000A3">
            <w:pPr>
              <w:spacing w:before="60" w:lineRule="auto"/>
              <w:ind w:left="160" w:firstLine="0"/>
              <w:rPr>
                <w:rFonts w:ascii="Lexend" w:cs="Lexend" w:eastAsia="Lexend" w:hAnsi="Lexend"/>
              </w:rPr>
            </w:pPr>
            <w:r w:rsidDel="00000000" w:rsidR="00000000" w:rsidRPr="00000000">
              <w:rPr>
                <w:rFonts w:ascii="Lexend" w:cs="Lexend" w:eastAsia="Lexend" w:hAnsi="Lexend"/>
                <w:rtl w:val="0"/>
              </w:rPr>
              <w:t xml:space="preserve"> </w:t>
            </w:r>
          </w:p>
          <w:p w:rsidR="00000000" w:rsidDel="00000000" w:rsidP="00000000" w:rsidRDefault="00000000" w:rsidRPr="00000000" w14:paraId="000000A4">
            <w:pPr>
              <w:spacing w:before="60" w:lineRule="auto"/>
              <w:ind w:left="160" w:firstLine="0"/>
              <w:rPr>
                <w:rFonts w:ascii="Lexend" w:cs="Lexend" w:eastAsia="Lexend" w:hAnsi="Lexend"/>
              </w:rPr>
            </w:pPr>
            <w:r w:rsidDel="00000000" w:rsidR="00000000" w:rsidRPr="00000000">
              <w:rPr>
                <w:rFonts w:ascii="Lexend" w:cs="Lexend" w:eastAsia="Lexend" w:hAnsi="Lexend"/>
                <w:rtl w:val="0"/>
              </w:rPr>
              <w:t xml:space="preserve">Fixed term exclusion reduced for successful completion of alternative provision and fewer NEETS.</w:t>
            </w:r>
          </w:p>
        </w:tc>
        <w:tc>
          <w:tcPr>
            <w:tcBorders>
              <w:top w:color="000000" w:space="0" w:sz="0" w:val="nil"/>
              <w:left w:color="000000" w:space="0" w:sz="0" w:val="nil"/>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A5">
            <w:pPr>
              <w:spacing w:before="60" w:lineRule="auto"/>
              <w:ind w:left="160" w:right="260" w:firstLine="0"/>
              <w:rPr>
                <w:rFonts w:ascii="Lexend" w:cs="Lexend" w:eastAsia="Lexend" w:hAnsi="Lexend"/>
              </w:rPr>
            </w:pPr>
            <w:r w:rsidDel="00000000" w:rsidR="00000000" w:rsidRPr="00000000">
              <w:rPr>
                <w:rFonts w:ascii="Lexend" w:cs="Lexend" w:eastAsia="Lexend" w:hAnsi="Lexend"/>
                <w:rtl w:val="0"/>
              </w:rPr>
              <w:t xml:space="preserve">Reduced fixed term exclusion and improved attendance for key targeted pupils and successful completion of alternative curriculum provision. Fewer NEETs.</w:t>
            </w:r>
          </w:p>
        </w:tc>
      </w:tr>
      <w:tr>
        <w:trPr>
          <w:cantSplit w:val="0"/>
          <w:trHeight w:val="3000" w:hRule="atLeast"/>
          <w:tblHeader w:val="0"/>
        </w:trPr>
        <w:tc>
          <w:tcPr>
            <w:tcBorders>
              <w:top w:color="000000" w:space="0" w:sz="0" w:val="nil"/>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A6">
            <w:pPr>
              <w:spacing w:before="60" w:lineRule="auto"/>
              <w:ind w:left="160" w:right="160" w:firstLine="0"/>
              <w:rPr>
                <w:rFonts w:ascii="Lexend" w:cs="Lexend" w:eastAsia="Lexend" w:hAnsi="Lexend"/>
                <w:color w:val="ee0000"/>
              </w:rPr>
            </w:pPr>
            <w:r w:rsidDel="00000000" w:rsidR="00000000" w:rsidRPr="00000000">
              <w:rPr>
                <w:rFonts w:ascii="Lexend" w:cs="Lexend" w:eastAsia="Lexend" w:hAnsi="Lexend"/>
                <w:rtl w:val="0"/>
              </w:rPr>
              <w:t xml:space="preserve">Family engagement lead to work with vulnerable learners, provide breakfast club, as well as help to work through anger management issues, bereavement, mental health. using techniques such as play therapy, meditation and mindfulness sessions To help build confidence and overcome anxieties. Also working closely with vulnerable learners sitting GCSEs.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A7">
            <w:pPr>
              <w:spacing w:before="60" w:lineRule="auto"/>
              <w:ind w:left="160" w:firstLine="0"/>
              <w:rPr>
                <w:rFonts w:ascii="Lexend" w:cs="Lexend" w:eastAsia="Lexend" w:hAnsi="Lexend"/>
              </w:rPr>
            </w:pPr>
            <w:r w:rsidDel="00000000" w:rsidR="00000000" w:rsidRPr="00000000">
              <w:rPr>
                <w:rFonts w:ascii="Lexend" w:cs="Lexend" w:eastAsia="Lexend" w:hAnsi="Lexend"/>
                <w:rtl w:val="0"/>
              </w:rPr>
              <w:t xml:space="preserve">Using techniques such as play therapy, meditation and mindfulness sessions to help build confidence and overcome anxieties.</w:t>
            </w:r>
          </w:p>
          <w:p w:rsidR="00000000" w:rsidDel="00000000" w:rsidP="00000000" w:rsidRDefault="00000000" w:rsidRPr="00000000" w14:paraId="000000A8">
            <w:pPr>
              <w:ind w:left="160" w:right="200" w:firstLine="0"/>
              <w:jc w:val="both"/>
              <w:rPr>
                <w:rFonts w:ascii="Lexend" w:cs="Lexend" w:eastAsia="Lexend" w:hAnsi="Lexend"/>
              </w:rPr>
            </w:pPr>
            <w:r w:rsidDel="00000000" w:rsidR="00000000" w:rsidRPr="00000000">
              <w:rPr>
                <w:rFonts w:ascii="Lexend" w:cs="Lexend" w:eastAsia="Lexend" w:hAnsi="Lexend"/>
                <w:rtl w:val="0"/>
              </w:rPr>
              <w:t xml:space="preserve">Emotion based school avoidance is reduced. Also working closely with vulnerable learners sitting GCSEs.</w:t>
            </w:r>
          </w:p>
        </w:tc>
      </w:tr>
      <w:tr>
        <w:trPr>
          <w:cantSplit w:val="0"/>
          <w:trHeight w:val="3885" w:hRule="atLeast"/>
          <w:tblHeader w:val="0"/>
        </w:trPr>
        <w:tc>
          <w:tcPr>
            <w:tcBorders>
              <w:top w:color="000000" w:space="0" w:sz="0" w:val="nil"/>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A9">
            <w:pPr>
              <w:spacing w:before="60" w:lineRule="auto"/>
              <w:ind w:left="160" w:right="160" w:firstLine="0"/>
              <w:rPr>
                <w:rFonts w:ascii="Lexend" w:cs="Lexend" w:eastAsia="Lexend" w:hAnsi="Lexend"/>
                <w:color w:val="ee0000"/>
              </w:rPr>
            </w:pPr>
            <w:r w:rsidDel="00000000" w:rsidR="00000000" w:rsidRPr="00000000">
              <w:rPr>
                <w:rFonts w:ascii="Lexend" w:cs="Lexend" w:eastAsia="Lexend" w:hAnsi="Lexend"/>
                <w:rtl w:val="0"/>
              </w:rPr>
              <w:t xml:space="preserve">Wellbeing lead to identify, assess and support young people aged 11-18 who are at risk of disengaging or have disengaged out of education and training due to their disaffection, disability, vulnerability or learning difficulties. The LSAs/HLTA will provide a support, guidance, mentoring and training service to individual learners referred to the service. Depending on the individual’s needs the HLTA will have the responsibility to support the learner to set and achieve realistic goals.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AA">
            <w:pPr>
              <w:spacing w:before="60" w:lineRule="auto"/>
              <w:ind w:left="160" w:right="240" w:firstLine="0"/>
              <w:rPr>
                <w:rFonts w:ascii="Lexend" w:cs="Lexend" w:eastAsia="Lexend" w:hAnsi="Lexend"/>
              </w:rPr>
            </w:pPr>
            <w:r w:rsidDel="00000000" w:rsidR="00000000" w:rsidRPr="00000000">
              <w:rPr>
                <w:rFonts w:ascii="Lexend" w:cs="Lexend" w:eastAsia="Lexend" w:hAnsi="Lexend"/>
                <w:rtl w:val="0"/>
              </w:rPr>
              <w:t xml:space="preserve">Raise attainment of FSM students, Improve attendance of vulnerable learners, Reduce poor behavior incidents within identified groups of learners, recorded on SIMS, by undertaking early intervention with students and their families, Provide bespoke and small group teaching interventions for vulnerable and at risk learners.</w:t>
            </w:r>
          </w:p>
        </w:tc>
      </w:tr>
      <w:tr>
        <w:trPr>
          <w:cantSplit w:val="0"/>
          <w:trHeight w:val="3015" w:hRule="atLeast"/>
          <w:tblHeader w:val="0"/>
        </w:trPr>
        <w:tc>
          <w:tcPr>
            <w:tcBorders>
              <w:top w:color="000000" w:space="0" w:sz="0" w:val="nil"/>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AB">
            <w:pPr>
              <w:spacing w:before="60" w:lineRule="auto"/>
              <w:ind w:left="160" w:right="380" w:firstLine="0"/>
              <w:rPr>
                <w:rFonts w:ascii="Lexend" w:cs="Lexend" w:eastAsia="Lexend" w:hAnsi="Lexend"/>
                <w:color w:val="ee0000"/>
              </w:rPr>
            </w:pPr>
            <w:r w:rsidDel="00000000" w:rsidR="00000000" w:rsidRPr="00000000">
              <w:rPr>
                <w:rFonts w:ascii="Lexend" w:cs="Lexend" w:eastAsia="Lexend" w:hAnsi="Lexend"/>
                <w:rtl w:val="0"/>
              </w:rPr>
              <w:t xml:space="preserve">Raise attainment of eFSM students, Improve attendance of vulnerable learners, Reduce poor behavior incidents within identified groups of learners, recorded on Classcharts, by undertaking early intervention with students and their families, Provide bespoke and small group teaching interventions for vulnerable and at risk learners.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AC">
            <w:pPr>
              <w:spacing w:before="60" w:lineRule="auto"/>
              <w:ind w:left="160" w:right="100" w:firstLine="0"/>
              <w:rPr>
                <w:rFonts w:ascii="Lexend" w:cs="Lexend" w:eastAsia="Lexend" w:hAnsi="Lexend"/>
              </w:rPr>
            </w:pPr>
            <w:r w:rsidDel="00000000" w:rsidR="00000000" w:rsidRPr="00000000">
              <w:rPr>
                <w:rFonts w:ascii="Lexend" w:cs="Lexend" w:eastAsia="Lexend" w:hAnsi="Lexend"/>
                <w:rtl w:val="0"/>
              </w:rPr>
              <w:t xml:space="preserve">Effective working relationships between school and families in order to accurately record pupil attendance. In the event of pupil absence, report it in a timely manner to families &amp; update school records accordingly. Work with HOLs to support students with attendance</w:t>
            </w:r>
          </w:p>
        </w:tc>
      </w:tr>
      <w:tr>
        <w:trPr>
          <w:cantSplit w:val="0"/>
          <w:trHeight w:val="1380" w:hRule="atLeast"/>
          <w:tblHeader w:val="0"/>
        </w:trPr>
        <w:tc>
          <w:tcPr>
            <w:tcBorders>
              <w:top w:color="000000" w:space="0" w:sz="0" w:val="nil"/>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AD">
            <w:pPr>
              <w:spacing w:before="60" w:lineRule="auto"/>
              <w:ind w:left="160" w:right="160" w:firstLine="0"/>
              <w:rPr>
                <w:rFonts w:ascii="Lexend" w:cs="Lexend" w:eastAsia="Lexend" w:hAnsi="Lexend"/>
                <w:color w:val="ee0000"/>
              </w:rPr>
            </w:pPr>
            <w:r w:rsidDel="00000000" w:rsidR="00000000" w:rsidRPr="00000000">
              <w:rPr>
                <w:rFonts w:ascii="Lexend" w:cs="Lexend" w:eastAsia="Lexend" w:hAnsi="Lexend"/>
                <w:rtl w:val="0"/>
              </w:rPr>
              <w:t xml:space="preserve">Under the direction of the HOF deliver planned intervention work with timetabled classes to boost performance of Efsm learners.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AE">
            <w:pPr>
              <w:spacing w:before="60" w:lineRule="auto"/>
              <w:ind w:left="160" w:right="740" w:firstLine="0"/>
              <w:rPr>
                <w:rFonts w:ascii="Lexend" w:cs="Lexend" w:eastAsia="Lexend" w:hAnsi="Lexend"/>
              </w:rPr>
            </w:pPr>
            <w:r w:rsidDel="00000000" w:rsidR="00000000" w:rsidRPr="00000000">
              <w:rPr>
                <w:rFonts w:ascii="Lexend" w:cs="Lexend" w:eastAsia="Lexend" w:hAnsi="Lexend"/>
                <w:rtl w:val="0"/>
              </w:rPr>
              <w:t xml:space="preserve">Improved attainment of Efsm learners</w:t>
            </w:r>
          </w:p>
        </w:tc>
      </w:tr>
      <w:tr>
        <w:trPr>
          <w:cantSplit w:val="0"/>
          <w:trHeight w:val="1320" w:hRule="atLeast"/>
          <w:tblHeader w:val="0"/>
        </w:trPr>
        <w:tc>
          <w:tcPr>
            <w:tcBorders>
              <w:top w:color="000000" w:space="0" w:sz="0" w:val="nil"/>
              <w:left w:color="000000" w:space="0" w:sz="8" w:val="single"/>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AF">
            <w:pPr>
              <w:spacing w:before="60" w:lineRule="auto"/>
              <w:ind w:left="160" w:firstLine="0"/>
              <w:rPr>
                <w:rFonts w:ascii="Lexend" w:cs="Lexend" w:eastAsia="Lexend" w:hAnsi="Lexend"/>
                <w:color w:val="ee0000"/>
              </w:rPr>
            </w:pPr>
            <w:r w:rsidDel="00000000" w:rsidR="00000000" w:rsidRPr="00000000">
              <w:rPr>
                <w:rFonts w:ascii="Lexend" w:cs="Lexend" w:eastAsia="Lexend" w:hAnsi="Lexend"/>
                <w:rtl w:val="0"/>
              </w:rPr>
              <w:t xml:space="preserve">Safeguarding Lead, working with vulnerable social and emotional issues, safeguarding concerns. Assistant to the Designated Safeguarding Lead</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20.0" w:type="dxa"/>
              <w:left w:w="20.0" w:type="dxa"/>
              <w:bottom w:w="20.0" w:type="dxa"/>
              <w:right w:w="20.0" w:type="dxa"/>
            </w:tcMar>
          </w:tcPr>
          <w:p w:rsidR="00000000" w:rsidDel="00000000" w:rsidP="00000000" w:rsidRDefault="00000000" w:rsidRPr="00000000" w14:paraId="000000B0">
            <w:pPr>
              <w:spacing w:before="60" w:lineRule="auto"/>
              <w:ind w:left="160" w:firstLine="0"/>
              <w:rPr>
                <w:rFonts w:ascii="Lexend" w:cs="Lexend" w:eastAsia="Lexend" w:hAnsi="Lexend"/>
              </w:rPr>
            </w:pPr>
            <w:r w:rsidDel="00000000" w:rsidR="00000000" w:rsidRPr="00000000">
              <w:rPr>
                <w:rFonts w:ascii="Lexend" w:cs="Lexend" w:eastAsia="Lexend" w:hAnsi="Lexend"/>
                <w:rtl w:val="0"/>
              </w:rPr>
              <w:t xml:space="preserve">Vulnerable learners attain or exceed their targets. They are mentally and emotionally well.</w:t>
            </w:r>
          </w:p>
          <w:p w:rsidR="00000000" w:rsidDel="00000000" w:rsidP="00000000" w:rsidRDefault="00000000" w:rsidRPr="00000000" w14:paraId="000000B1">
            <w:pPr>
              <w:spacing w:before="60" w:lineRule="auto"/>
              <w:ind w:left="160" w:firstLine="0"/>
              <w:rPr>
                <w:rFonts w:ascii="Lexend" w:cs="Lexend" w:eastAsia="Lexend" w:hAnsi="Lexend"/>
              </w:rPr>
            </w:pPr>
            <w:r w:rsidDel="00000000" w:rsidR="00000000" w:rsidRPr="00000000">
              <w:rPr>
                <w:rFonts w:ascii="Lexend" w:cs="Lexend" w:eastAsia="Lexend" w:hAnsi="Lexend"/>
                <w:rtl w:val="0"/>
              </w:rPr>
              <w:t xml:space="preserve">Accurate and detailed collation of safeguarding documentation alongside resource preparation and supportive training materials.</w:t>
            </w:r>
          </w:p>
        </w:tc>
      </w:tr>
    </w:tbl>
    <w:p w:rsidR="00000000" w:rsidDel="00000000" w:rsidP="00000000" w:rsidRDefault="00000000" w:rsidRPr="00000000" w14:paraId="000000B2">
      <w:pPr>
        <w:pStyle w:val="Heading2"/>
        <w:spacing w:before="600" w:lineRule="auto"/>
        <w:rPr>
          <w:rFonts w:ascii="Lexend" w:cs="Lexend" w:eastAsia="Lexend" w:hAnsi="Lexend"/>
          <w:sz w:val="24"/>
          <w:szCs w:val="24"/>
        </w:rPr>
      </w:pPr>
      <w:r w:rsidDel="00000000" w:rsidR="00000000" w:rsidRPr="00000000">
        <w:rPr>
          <w:rFonts w:ascii="Lexend" w:cs="Lexend" w:eastAsia="Lexend" w:hAnsi="Lexend"/>
          <w:sz w:val="24"/>
          <w:szCs w:val="24"/>
          <w:rtl w:val="0"/>
        </w:rPr>
        <w:t xml:space="preserve">Externally provided programmes</w:t>
      </w:r>
    </w:p>
    <w:p w:rsidR="00000000" w:rsidDel="00000000" w:rsidP="00000000" w:rsidRDefault="00000000" w:rsidRPr="00000000" w14:paraId="000000B3">
      <w:pPr>
        <w:rPr>
          <w:rFonts w:ascii="Lexend" w:cs="Lexend" w:eastAsia="Lexend" w:hAnsi="Lexend"/>
          <w:i w:val="1"/>
          <w:iCs w:val="1"/>
        </w:rPr>
      </w:pPr>
      <w:r w:rsidDel="00000000" w:rsidR="00000000" w:rsidRPr="00000000">
        <w:rPr>
          <w:rFonts w:ascii="Lexend" w:cs="Lexend" w:eastAsia="Lexend" w:hAnsi="Lexend"/>
          <w:i w:val="1"/>
          <w:iCs w:val="1"/>
          <w:rtl w:val="0"/>
        </w:rPr>
        <w:t xml:space="preserve">Please include the names of any programmes that you purchased in the previous academic year. This will help us identify which ones are popular in Wales.</w:t>
      </w:r>
    </w:p>
    <w:p w:rsidR="00000000" w:rsidDel="00000000" w:rsidP="00000000" w:rsidRDefault="00000000" w:rsidRPr="00000000" w14:paraId="000000B4">
      <w:pPr>
        <w:rPr>
          <w:rFonts w:ascii="Lexend" w:cs="Lexend" w:eastAsia="Lexend" w:hAnsi="Lexend"/>
          <w:i w:val="1"/>
          <w:iCs w:val="1"/>
        </w:rPr>
      </w:pPr>
      <w:r w:rsidDel="00000000" w:rsidR="00000000" w:rsidRPr="00000000">
        <w:rPr>
          <w:rtl w:val="0"/>
        </w:rPr>
      </w:r>
    </w:p>
    <w:tbl>
      <w:tblPr>
        <w:tblStyle w:val="Table10"/>
        <w:tblW w:w="9607.0" w:type="dxa"/>
        <w:jc w:val="left"/>
        <w:tblLayout w:type="fixed"/>
        <w:tblLook w:val="0400"/>
      </w:tblPr>
      <w:tblGrid>
        <w:gridCol w:w="4876"/>
        <w:gridCol w:w="4731"/>
        <w:tblGridChange w:id="0">
          <w:tblGrid>
            <w:gridCol w:w="4876"/>
            <w:gridCol w:w="473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Programme</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B6">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Provider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rtl w:val="0"/>
              </w:rPr>
              <w:t xml:space="preserve">The Flourish Project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rtl w:val="0"/>
              </w:rPr>
              <w:t xml:space="preserve">Proton Foundation</w:t>
            </w:r>
            <w:r w:rsidDel="00000000" w:rsidR="00000000" w:rsidRPr="00000000">
              <w:rPr>
                <w:rtl w:val="0"/>
              </w:rPr>
            </w:r>
          </w:p>
        </w:tc>
      </w:tr>
    </w:tbl>
    <w:p w:rsidR="00000000" w:rsidDel="00000000" w:rsidP="00000000" w:rsidRDefault="00000000" w:rsidRPr="00000000" w14:paraId="000000B9">
      <w:pPr>
        <w:pStyle w:val="Heading1"/>
        <w:rPr>
          <w:rFonts w:ascii="Lexend" w:cs="Lexend" w:eastAsia="Lexend" w:hAnsi="Lexend"/>
          <w:sz w:val="24"/>
          <w:szCs w:val="24"/>
        </w:rPr>
      </w:pPr>
      <w:r w:rsidDel="00000000" w:rsidR="00000000" w:rsidRPr="00000000">
        <w:rPr>
          <w:rtl w:val="0"/>
        </w:rPr>
      </w:r>
    </w:p>
    <w:p w:rsidR="00000000" w:rsidDel="00000000" w:rsidP="00000000" w:rsidRDefault="00000000" w:rsidRPr="00000000" w14:paraId="000000BA">
      <w:pPr>
        <w:pStyle w:val="Heading1"/>
        <w:rPr>
          <w:rFonts w:ascii="Lexend" w:cs="Lexend" w:eastAsia="Lexend" w:hAnsi="Lexend"/>
          <w:sz w:val="24"/>
          <w:szCs w:val="24"/>
        </w:rPr>
      </w:pPr>
      <w:r w:rsidDel="00000000" w:rsidR="00000000" w:rsidRPr="00000000">
        <w:rPr>
          <w:rFonts w:ascii="Lexend" w:cs="Lexend" w:eastAsia="Lexend" w:hAnsi="Lexend"/>
          <w:sz w:val="24"/>
          <w:szCs w:val="24"/>
          <w:rtl w:val="0"/>
        </w:rPr>
        <w:t xml:space="preserve">Further information (optional)</w:t>
      </w:r>
    </w:p>
    <w:p w:rsidR="00000000" w:rsidDel="00000000" w:rsidP="00000000" w:rsidRDefault="00000000" w:rsidRPr="00000000" w14:paraId="000000BB">
      <w:pPr>
        <w:rPr>
          <w:rFonts w:ascii="Lexend" w:cs="Lexend" w:eastAsia="Lexend" w:hAnsi="Lexend"/>
        </w:rPr>
      </w:pPr>
      <w:r w:rsidDel="00000000" w:rsidR="00000000" w:rsidRPr="00000000">
        <w:rPr>
          <w:rtl w:val="0"/>
        </w:rPr>
      </w:r>
    </w:p>
    <w:tbl>
      <w:tblPr>
        <w:tblStyle w:val="Table11"/>
        <w:tblW w:w="9486.0" w:type="dxa"/>
        <w:jc w:val="left"/>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C">
            <w:pPr>
              <w:rPr>
                <w:rFonts w:ascii="Lexend" w:cs="Lexend" w:eastAsia="Lexend" w:hAnsi="Lexend"/>
              </w:rPr>
            </w:pPr>
            <w:r w:rsidDel="00000000" w:rsidR="00000000" w:rsidRPr="00000000">
              <w:rPr>
                <w:rFonts w:ascii="Lexend" w:cs="Lexend" w:eastAsia="Lexend" w:hAnsi="Lexend"/>
                <w:rtl w:val="0"/>
              </w:rPr>
              <w:t xml:space="preserve"> </w:t>
            </w:r>
          </w:p>
          <w:p w:rsidR="00000000" w:rsidDel="00000000" w:rsidP="00000000" w:rsidRDefault="00000000" w:rsidRPr="00000000" w14:paraId="000000BD">
            <w:pPr>
              <w:spacing w:after="120" w:before="120" w:lineRule="auto"/>
              <w:rPr>
                <w:rFonts w:ascii="Lexend" w:cs="Lexend" w:eastAsia="Lexend" w:hAnsi="Lexend"/>
              </w:rPr>
            </w:pPr>
            <w:r w:rsidDel="00000000" w:rsidR="00000000" w:rsidRPr="00000000">
              <w:rPr>
                <w:rtl w:val="0"/>
              </w:rPr>
            </w:r>
          </w:p>
          <w:p w:rsidR="00000000" w:rsidDel="00000000" w:rsidP="00000000" w:rsidRDefault="00000000" w:rsidRPr="00000000" w14:paraId="000000BE">
            <w:pPr>
              <w:spacing w:after="120" w:before="120" w:lineRule="auto"/>
              <w:rPr>
                <w:rFonts w:ascii="Lexend" w:cs="Lexend" w:eastAsia="Lexend" w:hAnsi="Lexend"/>
                <w:i w:val="1"/>
                <w:iCs w:val="1"/>
              </w:rPr>
            </w:pPr>
            <w:r w:rsidDel="00000000" w:rsidR="00000000" w:rsidRPr="00000000">
              <w:rPr>
                <w:rtl w:val="0"/>
              </w:rPr>
            </w:r>
          </w:p>
        </w:tc>
      </w:tr>
    </w:tbl>
    <w:p w:rsidR="00000000" w:rsidDel="00000000" w:rsidP="00000000" w:rsidRDefault="00000000" w:rsidRPr="00000000" w14:paraId="000000BF">
      <w:pPr>
        <w:rPr>
          <w:rFonts w:ascii="Lexend" w:cs="Lexend" w:eastAsia="Lexend" w:hAnsi="Lexend"/>
        </w:rPr>
      </w:pPr>
      <w:r w:rsidDel="00000000" w:rsidR="00000000" w:rsidRPr="00000000">
        <w:rPr>
          <w:rtl w:val="0"/>
        </w:rPr>
      </w:r>
    </w:p>
    <w:p w:rsidR="00000000" w:rsidDel="00000000" w:rsidP="00000000" w:rsidRDefault="00000000" w:rsidRPr="00000000" w14:paraId="000000C0">
      <w:pPr>
        <w:spacing w:after="160" w:line="259" w:lineRule="auto"/>
        <w:rPr>
          <w:rFonts w:ascii="Lexend" w:cs="Lexend" w:eastAsia="Lexend" w:hAnsi="Lexend"/>
        </w:rPr>
      </w:pPr>
      <w:r w:rsidDel="00000000" w:rsidR="00000000" w:rsidRPr="00000000">
        <w:br w:type="page"/>
      </w:r>
      <w:r w:rsidDel="00000000" w:rsidR="00000000" w:rsidRPr="00000000">
        <w:rPr>
          <w:rtl w:val="0"/>
        </w:rPr>
      </w:r>
    </w:p>
    <w:p w:rsidR="00000000" w:rsidDel="00000000" w:rsidP="00000000" w:rsidRDefault="00000000" w:rsidRPr="00000000" w14:paraId="000000C1">
      <w:pPr>
        <w:spacing w:line="280" w:lineRule="auto"/>
        <w:rPr>
          <w:rFonts w:ascii="Lexend" w:cs="Lexend" w:eastAsia="Lexend" w:hAnsi="Lexend"/>
          <w:b w:val="1"/>
          <w:bCs w:val="1"/>
        </w:rPr>
      </w:pPr>
      <w:bookmarkStart w:colFirst="0" w:colLast="0" w:name="_heading=h.uvs34q7kuh7q" w:id="2"/>
      <w:bookmarkEnd w:id="2"/>
      <w:r w:rsidDel="00000000" w:rsidR="00000000" w:rsidRPr="00000000">
        <w:rPr>
          <w:rFonts w:ascii="Lexend" w:cs="Lexend" w:eastAsia="Lexend" w:hAnsi="Lexend"/>
          <w:b w:val="1"/>
          <w:bCs w:val="1"/>
          <w:rtl w:val="0"/>
        </w:rPr>
        <w:t xml:space="preserve">Atodiad B: Datganiad Strategaeth y Grant Datblygu Disgyblion</w:t>
      </w:r>
    </w:p>
    <w:p w:rsidR="00000000" w:rsidDel="00000000" w:rsidP="00000000" w:rsidRDefault="00000000" w:rsidRPr="00000000" w14:paraId="000000C2">
      <w:pPr>
        <w:rPr>
          <w:rFonts w:ascii="Lexend" w:cs="Lexend" w:eastAsia="Lexend" w:hAnsi="Lexend"/>
        </w:rPr>
      </w:pPr>
      <w:r w:rsidDel="00000000" w:rsidR="00000000" w:rsidRPr="00000000">
        <w:rPr>
          <w:rtl w:val="0"/>
        </w:rPr>
      </w:r>
    </w:p>
    <w:p w:rsidR="00000000" w:rsidDel="00000000" w:rsidP="00000000" w:rsidRDefault="00000000" w:rsidRPr="00000000" w14:paraId="000000C3">
      <w:pPr>
        <w:rPr>
          <w:rFonts w:ascii="Lexend" w:cs="Lexend" w:eastAsia="Lexend" w:hAnsi="Lexend"/>
        </w:rPr>
      </w:pPr>
      <w:r w:rsidDel="00000000" w:rsidR="00000000" w:rsidRPr="00000000">
        <w:rPr>
          <w:rFonts w:ascii="Lexend" w:cs="Lexend" w:eastAsia="Lexend" w:hAnsi="Lexend"/>
          <w:rtl w:val="0"/>
        </w:rPr>
        <w:t xml:space="preserve">O 2022-2023 ymlaen, bydd angen i ysgolion gwblhau a chyhoeddi datganiad ar eu strategaeth Grant Datblygu Disgyblion (GDD). Gellir gweld hyn isod.</w:t>
      </w:r>
    </w:p>
    <w:p w:rsidR="00000000" w:rsidDel="00000000" w:rsidP="00000000" w:rsidRDefault="00000000" w:rsidRPr="00000000" w14:paraId="000000C4">
      <w:pPr>
        <w:rPr>
          <w:rFonts w:ascii="Lexend" w:cs="Lexend" w:eastAsia="Lexend" w:hAnsi="Lexend"/>
        </w:rPr>
      </w:pPr>
      <w:r w:rsidDel="00000000" w:rsidR="00000000" w:rsidRPr="00000000">
        <w:rPr>
          <w:rtl w:val="0"/>
        </w:rPr>
      </w:r>
    </w:p>
    <w:p w:rsidR="00000000" w:rsidDel="00000000" w:rsidP="00000000" w:rsidRDefault="00000000" w:rsidRPr="00000000" w14:paraId="000000C5">
      <w:pPr>
        <w:rPr>
          <w:rFonts w:ascii="Lexend" w:cs="Lexend" w:eastAsia="Lexend" w:hAnsi="Lexend"/>
        </w:rPr>
      </w:pPr>
      <w:r w:rsidDel="00000000" w:rsidR="00000000" w:rsidRPr="00000000">
        <w:rPr>
          <w:rFonts w:ascii="Lexend" w:cs="Lexend" w:eastAsia="Lexend" w:hAnsi="Lexend"/>
          <w:rtl w:val="0"/>
        </w:rPr>
        <w:t xml:space="preserve">O 2022-2023 ymlaen, bydd yn ofynnol hefyd i'r consortiwm gyhoeddi datganiad ar ei strategaeth Grant Datblygu Disgyblion y Blynyddoedd Cynnar ar gyfer lleoliadau nad ydynt yn cael eu cynnal sy'n darparu addysg gynnar a ariennir.  Dylai hyn ddilyn yr un fformat â’r templed i ysgolion isod.</w:t>
      </w:r>
    </w:p>
    <w:p w:rsidR="00000000" w:rsidDel="00000000" w:rsidP="00000000" w:rsidRDefault="00000000" w:rsidRPr="00000000" w14:paraId="000000C6">
      <w:pPr>
        <w:pStyle w:val="Heading1"/>
        <w:rPr>
          <w:rFonts w:ascii="Lexend" w:cs="Lexend" w:eastAsia="Lexend" w:hAnsi="Lexend"/>
          <w:sz w:val="24"/>
          <w:szCs w:val="24"/>
        </w:rPr>
      </w:pPr>
      <w:r w:rsidDel="00000000" w:rsidR="00000000" w:rsidRPr="00000000">
        <w:rPr>
          <w:rFonts w:ascii="Lexend" w:cs="Lexend" w:eastAsia="Lexend" w:hAnsi="Lexend"/>
          <w:sz w:val="24"/>
          <w:szCs w:val="24"/>
          <w:rtl w:val="0"/>
        </w:rPr>
        <w:t xml:space="preserve">DATGANIAD STRATEGAETH Y GRANT DATBLYGU DISGYBLION</w:t>
      </w:r>
    </w:p>
    <w:p w:rsidR="00000000" w:rsidDel="00000000" w:rsidP="00000000" w:rsidRDefault="00000000" w:rsidRPr="00000000" w14:paraId="000000C7">
      <w:pPr>
        <w:pStyle w:val="Heading2"/>
        <w:rPr>
          <w:rFonts w:ascii="Lexend" w:cs="Lexend" w:eastAsia="Lexend" w:hAnsi="Lexend"/>
          <w:b w:val="0"/>
          <w:bCs w:val="0"/>
          <w:sz w:val="24"/>
          <w:szCs w:val="24"/>
        </w:rPr>
      </w:pPr>
      <w:r w:rsidDel="00000000" w:rsidR="00000000" w:rsidRPr="00000000">
        <w:rPr>
          <w:rFonts w:ascii="Lexend" w:cs="Lexend" w:eastAsia="Lexend" w:hAnsi="Lexend"/>
          <w:b w:val="0"/>
          <w:bCs w:val="0"/>
          <w:sz w:val="24"/>
          <w:szCs w:val="24"/>
          <w:rtl w:val="0"/>
        </w:rPr>
        <w:t xml:space="preserve">Mae'r datganiad hwn yn rhoi manylion ynghylch defnydd ein hysgol o'r GDD ar gyfer blwyddyn academaidd 2022 i 2023. </w:t>
      </w:r>
    </w:p>
    <w:p w:rsidR="00000000" w:rsidDel="00000000" w:rsidP="00000000" w:rsidRDefault="00000000" w:rsidRPr="00000000" w14:paraId="000000C8">
      <w:pPr>
        <w:pStyle w:val="Heading2"/>
        <w:rPr>
          <w:rFonts w:ascii="Lexend" w:cs="Lexend" w:eastAsia="Lexend" w:hAnsi="Lexend"/>
          <w:b w:val="0"/>
          <w:bCs w:val="0"/>
          <w:sz w:val="24"/>
          <w:szCs w:val="24"/>
        </w:rPr>
      </w:pPr>
      <w:r w:rsidDel="00000000" w:rsidR="00000000" w:rsidRPr="00000000">
        <w:rPr>
          <w:rFonts w:ascii="Lexend" w:cs="Lexend" w:eastAsia="Lexend" w:hAnsi="Lexend"/>
          <w:b w:val="0"/>
          <w:bCs w:val="0"/>
          <w:sz w:val="24"/>
          <w:szCs w:val="24"/>
          <w:rtl w:val="0"/>
        </w:rPr>
        <w:t xml:space="preserve">Mae'n amlinellu ein strategaeth, sut rydym yn bwriadu gwario'r cyllid yn y flwyddyn academaidd hon a'r effaith a gafodd gwariant y llynedd o fewn ein hysgol. </w:t>
      </w:r>
    </w:p>
    <w:p w:rsidR="00000000" w:rsidDel="00000000" w:rsidP="00000000" w:rsidRDefault="00000000" w:rsidRPr="00000000" w14:paraId="000000C9">
      <w:pPr>
        <w:rPr>
          <w:rFonts w:ascii="Lexend" w:cs="Lexend" w:eastAsia="Lexend" w:hAnsi="Lexend"/>
          <w:i w:val="1"/>
          <w:iCs w:val="1"/>
          <w:color w:val="ff0000"/>
        </w:rPr>
      </w:pPr>
      <w:r w:rsidDel="00000000" w:rsidR="00000000" w:rsidRPr="00000000">
        <w:rPr>
          <w:rFonts w:ascii="Lexend" w:cs="Lexend" w:eastAsia="Lexend" w:hAnsi="Lexend"/>
          <w:i w:val="1"/>
          <w:iCs w:val="1"/>
          <w:color w:val="ff0000"/>
          <w:rtl w:val="0"/>
        </w:rPr>
        <w:t xml:space="preserve">Os yw’ch rhifau yn 5 neu lai, defnyddiwch * yn lle'r dyraniad er mwyn diogelu plant rhag cael eu hadnabod.</w:t>
      </w:r>
    </w:p>
    <w:p w:rsidR="00000000" w:rsidDel="00000000" w:rsidP="00000000" w:rsidRDefault="00000000" w:rsidRPr="00000000" w14:paraId="000000CA">
      <w:pPr>
        <w:pStyle w:val="Heading2"/>
        <w:rPr>
          <w:rFonts w:ascii="Lexend" w:cs="Lexend" w:eastAsia="Lexend" w:hAnsi="Lexend"/>
          <w:sz w:val="24"/>
          <w:szCs w:val="24"/>
        </w:rPr>
      </w:pPr>
      <w:r w:rsidDel="00000000" w:rsidR="00000000" w:rsidRPr="00000000">
        <w:rPr>
          <w:rFonts w:ascii="Lexend" w:cs="Lexend" w:eastAsia="Lexend" w:hAnsi="Lexend"/>
          <w:sz w:val="24"/>
          <w:szCs w:val="24"/>
          <w:rtl w:val="0"/>
        </w:rPr>
        <w:t xml:space="preserve">Trosolwg Ysgolion</w:t>
      </w:r>
    </w:p>
    <w:p w:rsidR="00000000" w:rsidDel="00000000" w:rsidP="00000000" w:rsidRDefault="00000000" w:rsidRPr="00000000" w14:paraId="000000CB">
      <w:pPr>
        <w:rPr>
          <w:rFonts w:ascii="Lexend" w:cs="Lexend" w:eastAsia="Lexend" w:hAnsi="Lexend"/>
        </w:rPr>
      </w:pPr>
      <w:r w:rsidDel="00000000" w:rsidR="00000000" w:rsidRPr="00000000">
        <w:rPr>
          <w:rtl w:val="0"/>
        </w:rPr>
      </w:r>
    </w:p>
    <w:tbl>
      <w:tblPr>
        <w:tblStyle w:val="Table12"/>
        <w:tblW w:w="9607.0" w:type="dxa"/>
        <w:jc w:val="left"/>
        <w:tblLayout w:type="fixed"/>
        <w:tblLook w:val="0400"/>
      </w:tblPr>
      <w:tblGrid>
        <w:gridCol w:w="6636"/>
        <w:gridCol w:w="2971"/>
        <w:tblGridChange w:id="0">
          <w:tblGrid>
            <w:gridCol w:w="6636"/>
            <w:gridCol w:w="297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Manylion</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CD">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Data</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Enw’r ysgol</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Nifer y Disgyblion yn yr Ysgol</w:t>
              <w:tab/>
              <w:tab/>
              <w:tab/>
              <w:tab/>
              <w:tab/>
              <w:tab/>
              <w:t xml:space="preserve">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1">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Cyfran (%) o ddisgyblion sy’n gymwys i’r GDD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3">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Dyddiad cyhoeddi'r datganiad hwn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6">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Dyddiad y caiff ei adolygu</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Awdurdodwyd y datganiad gan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Yn arwain ar y GDD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Llywodraethwr sy’n arwain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bl>
    <w:p w:rsidR="00000000" w:rsidDel="00000000" w:rsidP="00000000" w:rsidRDefault="00000000" w:rsidRPr="00000000" w14:paraId="000000DE">
      <w:pPr>
        <w:rPr>
          <w:rFonts w:ascii="Lexend" w:cs="Lexend" w:eastAsia="Lexend" w:hAnsi="Lexend"/>
          <w:b w:val="1"/>
          <w:bCs w:val="1"/>
        </w:rPr>
      </w:pPr>
      <w:r w:rsidDel="00000000" w:rsidR="00000000" w:rsidRPr="00000000">
        <w:rPr>
          <w:rtl w:val="0"/>
        </w:rPr>
      </w:r>
    </w:p>
    <w:p w:rsidR="00000000" w:rsidDel="00000000" w:rsidP="00000000" w:rsidRDefault="00000000" w:rsidRPr="00000000" w14:paraId="000000DF">
      <w:pPr>
        <w:rPr>
          <w:rFonts w:ascii="Lexend" w:cs="Lexend" w:eastAsia="Lexend" w:hAnsi="Lexend"/>
          <w:b w:val="1"/>
          <w:bCs w:val="1"/>
        </w:rPr>
      </w:pPr>
      <w:r w:rsidDel="00000000" w:rsidR="00000000" w:rsidRPr="00000000">
        <w:rPr>
          <w:rFonts w:ascii="Lexend" w:cs="Lexend" w:eastAsia="Lexend" w:hAnsi="Lexend"/>
          <w:b w:val="1"/>
          <w:bCs w:val="1"/>
          <w:rtl w:val="0"/>
        </w:rPr>
        <w:t xml:space="preserve">Trosolwg Cyllid </w:t>
      </w:r>
    </w:p>
    <w:p w:rsidR="00000000" w:rsidDel="00000000" w:rsidP="00000000" w:rsidRDefault="00000000" w:rsidRPr="00000000" w14:paraId="000000E0">
      <w:pPr>
        <w:rPr>
          <w:rFonts w:ascii="Lexend" w:cs="Lexend" w:eastAsia="Lexend" w:hAnsi="Lexend"/>
          <w:b w:val="1"/>
          <w:bCs w:val="1"/>
        </w:rPr>
      </w:pPr>
      <w:r w:rsidDel="00000000" w:rsidR="00000000" w:rsidRPr="00000000">
        <w:rPr>
          <w:rtl w:val="0"/>
        </w:rPr>
      </w:r>
    </w:p>
    <w:tbl>
      <w:tblPr>
        <w:tblStyle w:val="Table13"/>
        <w:tblW w:w="9486.0" w:type="dxa"/>
        <w:jc w:val="left"/>
        <w:tblLayout w:type="fixed"/>
        <w:tblLook w:val="0400"/>
      </w:tblPr>
      <w:tblGrid>
        <w:gridCol w:w="6516"/>
        <w:gridCol w:w="2970"/>
        <w:tblGridChange w:id="0">
          <w:tblGrid>
            <w:gridCol w:w="6516"/>
            <w:gridCol w:w="2970"/>
          </w:tblGrid>
        </w:tblGridChange>
      </w:tblGrid>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b w:val="1"/>
                <w:bCs w:val="1"/>
                <w:color w:val="000000"/>
                <w:rtl w:val="0"/>
              </w:rPr>
              <w:t xml:space="preserve">Manylion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vAlign w:val="center"/>
          </w:tcPr>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b w:val="1"/>
                <w:bCs w:val="1"/>
                <w:color w:val="000000"/>
                <w:rtl w:val="0"/>
              </w:rPr>
              <w:t xml:space="preserve">Swm</w:t>
            </w: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Dyraniad cyllid GDD y flwyddyn academaidd hon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4">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w:t>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rHeight w:val="37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Cyfanswm cyllideb y flwyddyn academaidd hon</w:t>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color w:val="000000"/>
                <w:rtl w:val="0"/>
              </w:rPr>
              <w:t xml:space="preserve">£</w:t>
            </w:r>
          </w:p>
        </w:tc>
      </w:tr>
    </w:tbl>
    <w:p w:rsidR="00000000" w:rsidDel="00000000" w:rsidP="00000000" w:rsidRDefault="00000000" w:rsidRPr="00000000" w14:paraId="000000EC">
      <w:pPr>
        <w:pStyle w:val="Heading1"/>
        <w:rPr>
          <w:rFonts w:ascii="Lexend" w:cs="Lexend" w:eastAsia="Lexend" w:hAnsi="Lexend"/>
          <w:sz w:val="24"/>
          <w:szCs w:val="24"/>
        </w:rPr>
      </w:pPr>
      <w:r w:rsidDel="00000000" w:rsidR="00000000" w:rsidRPr="00000000">
        <w:rPr>
          <w:rFonts w:ascii="Lexend" w:cs="Lexend" w:eastAsia="Lexend" w:hAnsi="Lexend"/>
          <w:sz w:val="24"/>
          <w:szCs w:val="24"/>
          <w:rtl w:val="0"/>
        </w:rPr>
        <w:t xml:space="preserve">Rhan A: Cynllun Strategaeth </w:t>
      </w:r>
    </w:p>
    <w:p w:rsidR="00000000" w:rsidDel="00000000" w:rsidP="00000000" w:rsidRDefault="00000000" w:rsidRPr="00000000" w14:paraId="000000ED">
      <w:pPr>
        <w:pStyle w:val="Heading2"/>
        <w:rPr>
          <w:rFonts w:ascii="Lexend" w:cs="Lexend" w:eastAsia="Lexend" w:hAnsi="Lexend"/>
          <w:sz w:val="24"/>
          <w:szCs w:val="24"/>
        </w:rPr>
      </w:pPr>
      <w:r w:rsidDel="00000000" w:rsidR="00000000" w:rsidRPr="00000000">
        <w:rPr>
          <w:rFonts w:ascii="Lexend" w:cs="Lexend" w:eastAsia="Lexend" w:hAnsi="Lexend"/>
          <w:sz w:val="24"/>
          <w:szCs w:val="24"/>
          <w:rtl w:val="0"/>
        </w:rPr>
        <w:t xml:space="preserve">Datganiad o Fwriad</w:t>
      </w:r>
    </w:p>
    <w:tbl>
      <w:tblPr>
        <w:tblStyle w:val="Table14"/>
        <w:tblW w:w="9486.0" w:type="dxa"/>
        <w:jc w:val="left"/>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E">
            <w:pPr>
              <w:spacing w:before="120" w:lineRule="auto"/>
              <w:rPr>
                <w:rFonts w:ascii="Lexend" w:cs="Lexend" w:eastAsia="Lexend" w:hAnsi="Lexend"/>
                <w:i w:val="1"/>
                <w:iCs w:val="1"/>
              </w:rPr>
            </w:pPr>
            <w:r w:rsidDel="00000000" w:rsidR="00000000" w:rsidRPr="00000000">
              <w:rPr>
                <w:rFonts w:ascii="Lexend" w:cs="Lexend" w:eastAsia="Lexend" w:hAnsi="Lexend"/>
                <w:i w:val="1"/>
                <w:iCs w:val="1"/>
                <w:rtl w:val="0"/>
              </w:rPr>
              <w:t xml:space="preserve">Efallai y byddwch eisiau cynnwys gwybodaeth am:</w:t>
            </w:r>
          </w:p>
          <w:p w:rsidR="00000000" w:rsidDel="00000000" w:rsidP="00000000" w:rsidRDefault="00000000" w:rsidRPr="00000000" w14:paraId="000000EF">
            <w:pPr>
              <w:spacing w:before="120" w:lineRule="auto"/>
              <w:rPr>
                <w:rFonts w:ascii="Lexend" w:cs="Lexend" w:eastAsia="Lexend" w:hAnsi="Lexend"/>
                <w:i w:val="1"/>
                <w:iCs w:val="1"/>
              </w:rPr>
            </w:pPr>
            <w:r w:rsidDel="00000000" w:rsidR="00000000" w:rsidRPr="00000000">
              <w:rPr>
                <w:rtl w:val="0"/>
              </w:rPr>
            </w:r>
          </w:p>
          <w:p w:rsidR="00000000" w:rsidDel="00000000" w:rsidP="00000000" w:rsidRDefault="00000000" w:rsidRPr="00000000" w14:paraId="000000F0">
            <w:pPr>
              <w:numPr>
                <w:ilvl w:val="0"/>
                <w:numId w:val="5"/>
              </w:numPr>
              <w:pBdr>
                <w:top w:space="0" w:sz="0" w:val="nil"/>
                <w:left w:space="0" w:sz="0" w:val="nil"/>
                <w:bottom w:space="0" w:sz="0" w:val="nil"/>
                <w:right w:space="0" w:sz="0" w:val="nil"/>
                <w:between w:space="0" w:sz="0" w:val="nil"/>
              </w:pBdr>
              <w:spacing w:line="288" w:lineRule="auto"/>
              <w:ind w:left="720" w:hanging="360"/>
              <w:rPr>
                <w:i w:val="1"/>
                <w:iCs w:val="1"/>
                <w:color w:val="000000"/>
              </w:rPr>
            </w:pPr>
            <w:r w:rsidDel="00000000" w:rsidR="00000000" w:rsidRPr="00000000">
              <w:rPr>
                <w:rFonts w:ascii="Lexend" w:cs="Lexend" w:eastAsia="Lexend" w:hAnsi="Lexend"/>
                <w:i w:val="1"/>
                <w:iCs w:val="1"/>
                <w:color w:val="000000"/>
                <w:rtl w:val="0"/>
              </w:rPr>
              <w:t xml:space="preserve">Beth yw eich amcanion yn y pen draw ar gyfer y disgyblion a gefnogir?</w:t>
            </w:r>
            <w:r w:rsidDel="00000000" w:rsidR="00000000" w:rsidRPr="00000000">
              <w:rPr>
                <w:rtl w:val="0"/>
              </w:rPr>
            </w:r>
          </w:p>
          <w:p w:rsidR="00000000" w:rsidDel="00000000" w:rsidP="00000000" w:rsidRDefault="00000000" w:rsidRPr="00000000" w14:paraId="000000F1">
            <w:pPr>
              <w:numPr>
                <w:ilvl w:val="0"/>
                <w:numId w:val="5"/>
              </w:numPr>
              <w:pBdr>
                <w:top w:space="0" w:sz="0" w:val="nil"/>
                <w:left w:space="0" w:sz="0" w:val="nil"/>
                <w:bottom w:space="0" w:sz="0" w:val="nil"/>
                <w:right w:space="0" w:sz="0" w:val="nil"/>
                <w:between w:space="0" w:sz="0" w:val="nil"/>
              </w:pBdr>
              <w:spacing w:line="288" w:lineRule="auto"/>
              <w:ind w:left="720" w:hanging="360"/>
              <w:rPr>
                <w:i w:val="1"/>
                <w:iCs w:val="1"/>
                <w:color w:val="000000"/>
              </w:rPr>
            </w:pPr>
            <w:r w:rsidDel="00000000" w:rsidR="00000000" w:rsidRPr="00000000">
              <w:rPr>
                <w:rFonts w:ascii="Lexend" w:cs="Lexend" w:eastAsia="Lexend" w:hAnsi="Lexend"/>
                <w:i w:val="1"/>
                <w:iCs w:val="1"/>
                <w:color w:val="000000"/>
                <w:rtl w:val="0"/>
              </w:rPr>
              <w:t xml:space="preserve">Sut mae eich cynllun strategaeth bresennol yn gweithio tuag at gyflawni'r amcanion hynny?</w:t>
            </w:r>
            <w:r w:rsidDel="00000000" w:rsidR="00000000" w:rsidRPr="00000000">
              <w:rPr>
                <w:rtl w:val="0"/>
              </w:rPr>
            </w:r>
          </w:p>
          <w:p w:rsidR="00000000" w:rsidDel="00000000" w:rsidP="00000000" w:rsidRDefault="00000000" w:rsidRPr="00000000" w14:paraId="000000F2">
            <w:pPr>
              <w:numPr>
                <w:ilvl w:val="0"/>
                <w:numId w:val="5"/>
              </w:numPr>
              <w:pBdr>
                <w:top w:space="0" w:sz="0" w:val="nil"/>
                <w:left w:space="0" w:sz="0" w:val="nil"/>
                <w:bottom w:space="0" w:sz="0" w:val="nil"/>
                <w:right w:space="0" w:sz="0" w:val="nil"/>
                <w:between w:space="0" w:sz="0" w:val="nil"/>
              </w:pBdr>
              <w:spacing w:after="240" w:line="288" w:lineRule="auto"/>
              <w:ind w:left="720" w:hanging="360"/>
              <w:rPr>
                <w:i w:val="1"/>
                <w:iCs w:val="1"/>
                <w:color w:val="000000"/>
              </w:rPr>
            </w:pPr>
            <w:r w:rsidDel="00000000" w:rsidR="00000000" w:rsidRPr="00000000">
              <w:rPr>
                <w:rFonts w:ascii="Lexend" w:cs="Lexend" w:eastAsia="Lexend" w:hAnsi="Lexend"/>
                <w:i w:val="1"/>
                <w:iCs w:val="1"/>
                <w:color w:val="000000"/>
                <w:rtl w:val="0"/>
              </w:rPr>
              <w:t xml:space="preserve">Beth yw prif egwyddorion eich cynllun strategaeth?</w:t>
            </w:r>
            <w:r w:rsidDel="00000000" w:rsidR="00000000" w:rsidRPr="00000000">
              <w:rPr>
                <w:rtl w:val="0"/>
              </w:rPr>
            </w:r>
          </w:p>
        </w:tc>
      </w:tr>
    </w:tbl>
    <w:p w:rsidR="00000000" w:rsidDel="00000000" w:rsidP="00000000" w:rsidRDefault="00000000" w:rsidRPr="00000000" w14:paraId="000000F3">
      <w:pPr>
        <w:pStyle w:val="Heading2"/>
        <w:spacing w:before="600" w:lineRule="auto"/>
        <w:rPr>
          <w:rFonts w:ascii="Lexend" w:cs="Lexend" w:eastAsia="Lexend" w:hAnsi="Lexend"/>
          <w:sz w:val="24"/>
          <w:szCs w:val="24"/>
        </w:rPr>
      </w:pPr>
      <w:r w:rsidDel="00000000" w:rsidR="00000000" w:rsidRPr="00000000">
        <w:rPr>
          <w:rFonts w:ascii="Lexend" w:cs="Lexend" w:eastAsia="Lexend" w:hAnsi="Lexend"/>
          <w:sz w:val="24"/>
          <w:szCs w:val="24"/>
          <w:rtl w:val="0"/>
        </w:rPr>
        <w:t xml:space="preserve">Canlyniadau a fwriedir </w:t>
      </w:r>
    </w:p>
    <w:p w:rsidR="00000000" w:rsidDel="00000000" w:rsidP="00000000" w:rsidRDefault="00000000" w:rsidRPr="00000000" w14:paraId="000000F4">
      <w:pPr>
        <w:rPr>
          <w:rFonts w:ascii="Lexend" w:cs="Lexend" w:eastAsia="Lexend" w:hAnsi="Lexend"/>
        </w:rPr>
      </w:pPr>
      <w:r w:rsidDel="00000000" w:rsidR="00000000" w:rsidRPr="00000000">
        <w:rPr>
          <w:rtl w:val="0"/>
        </w:rPr>
      </w:r>
    </w:p>
    <w:p w:rsidR="00000000" w:rsidDel="00000000" w:rsidP="00000000" w:rsidRDefault="00000000" w:rsidRPr="00000000" w14:paraId="000000F5">
      <w:pPr>
        <w:rPr>
          <w:rFonts w:ascii="Lexend" w:cs="Lexend" w:eastAsia="Lexend" w:hAnsi="Lexend"/>
        </w:rPr>
      </w:pPr>
      <w:r w:rsidDel="00000000" w:rsidR="00000000" w:rsidRPr="00000000">
        <w:rPr>
          <w:rFonts w:ascii="Lexend" w:cs="Lexend" w:eastAsia="Lexend" w:hAnsi="Lexend"/>
          <w:rtl w:val="0"/>
        </w:rPr>
        <w:t xml:space="preserve">Mae hyn yn esbonio'r canlyniadau rydym yn anelu atynt </w:t>
      </w:r>
      <w:r w:rsidDel="00000000" w:rsidR="00000000" w:rsidRPr="00000000">
        <w:rPr>
          <w:rFonts w:ascii="Lexend" w:cs="Lexend" w:eastAsia="Lexend" w:hAnsi="Lexend"/>
          <w:b w:val="1"/>
          <w:bCs w:val="1"/>
          <w:rtl w:val="0"/>
        </w:rPr>
        <w:t xml:space="preserve">erbyn diwedd ein cynllun strategaeth presennol</w:t>
      </w:r>
      <w:r w:rsidDel="00000000" w:rsidR="00000000" w:rsidRPr="00000000">
        <w:rPr>
          <w:rFonts w:ascii="Lexend" w:cs="Lexend" w:eastAsia="Lexend" w:hAnsi="Lexend"/>
          <w:rtl w:val="0"/>
        </w:rPr>
        <w:t xml:space="preserve">, a sut y byddwn yn mesur a ydynt wedi'u cyflawni.</w:t>
      </w:r>
    </w:p>
    <w:p w:rsidR="00000000" w:rsidDel="00000000" w:rsidP="00000000" w:rsidRDefault="00000000" w:rsidRPr="00000000" w14:paraId="000000F6">
      <w:pPr>
        <w:rPr>
          <w:rFonts w:ascii="Lexend" w:cs="Lexend" w:eastAsia="Lexend" w:hAnsi="Lexend"/>
        </w:rPr>
      </w:pPr>
      <w:r w:rsidDel="00000000" w:rsidR="00000000" w:rsidRPr="00000000">
        <w:rPr>
          <w:rtl w:val="0"/>
        </w:rPr>
      </w:r>
    </w:p>
    <w:tbl>
      <w:tblPr>
        <w:tblStyle w:val="Table15"/>
        <w:tblW w:w="9607.0" w:type="dxa"/>
        <w:jc w:val="left"/>
        <w:tblLayout w:type="fixed"/>
        <w:tblLook w:val="0400"/>
      </w:tblPr>
      <w:tblGrid>
        <w:gridCol w:w="4876"/>
        <w:gridCol w:w="4731"/>
        <w:tblGridChange w:id="0">
          <w:tblGrid>
            <w:gridCol w:w="4876"/>
            <w:gridCol w:w="473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F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Canlyniad a fwriedir</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0F8">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Meini prawf llwyddiant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i w:val="1"/>
                <w:iCs w:val="1"/>
                <w:color w:val="000000"/>
                <w:rtl w:val="0"/>
              </w:rPr>
              <w:t xml:space="preserve">Gallwch ychwanegu neu ddileu rhesi yn ôl yr angen.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B">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C">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bl>
    <w:p w:rsidR="00000000" w:rsidDel="00000000" w:rsidP="00000000" w:rsidRDefault="00000000" w:rsidRPr="00000000" w14:paraId="00000101">
      <w:pPr>
        <w:rPr>
          <w:rFonts w:ascii="Lexend" w:cs="Lexend" w:eastAsia="Lexend" w:hAnsi="Lexend"/>
        </w:rPr>
      </w:pPr>
      <w:r w:rsidDel="00000000" w:rsidR="00000000" w:rsidRPr="00000000">
        <w:rPr>
          <w:rtl w:val="0"/>
        </w:rPr>
      </w:r>
    </w:p>
    <w:p w:rsidR="00000000" w:rsidDel="00000000" w:rsidP="00000000" w:rsidRDefault="00000000" w:rsidRPr="00000000" w14:paraId="00000102">
      <w:pPr>
        <w:rPr>
          <w:rFonts w:ascii="Lexend" w:cs="Lexend" w:eastAsia="Lexend" w:hAnsi="Lexend"/>
          <w:b w:val="1"/>
          <w:bCs w:val="1"/>
        </w:rPr>
      </w:pPr>
      <w:r w:rsidDel="00000000" w:rsidR="00000000" w:rsidRPr="00000000">
        <w:rPr>
          <w:rFonts w:ascii="Lexend" w:cs="Lexend" w:eastAsia="Lexend" w:hAnsi="Lexend"/>
          <w:b w:val="1"/>
          <w:bCs w:val="1"/>
          <w:rtl w:val="0"/>
        </w:rPr>
        <w:t xml:space="preserve">Gweithgarwch yn y flwyddyn academaidd hon</w:t>
      </w:r>
    </w:p>
    <w:p w:rsidR="00000000" w:rsidDel="00000000" w:rsidP="00000000" w:rsidRDefault="00000000" w:rsidRPr="00000000" w14:paraId="00000103">
      <w:pPr>
        <w:rPr>
          <w:rFonts w:ascii="Lexend" w:cs="Lexend" w:eastAsia="Lexend" w:hAnsi="Lexend"/>
          <w:b w:val="1"/>
          <w:bCs w:val="1"/>
        </w:rPr>
      </w:pPr>
      <w:r w:rsidDel="00000000" w:rsidR="00000000" w:rsidRPr="00000000">
        <w:rPr>
          <w:rtl w:val="0"/>
        </w:rPr>
      </w:r>
    </w:p>
    <w:p w:rsidR="00000000" w:rsidDel="00000000" w:rsidP="00000000" w:rsidRDefault="00000000" w:rsidRPr="00000000" w14:paraId="00000104">
      <w:pPr>
        <w:spacing w:after="480" w:lineRule="auto"/>
        <w:rPr>
          <w:rFonts w:ascii="Lexend" w:cs="Lexend" w:eastAsia="Lexend" w:hAnsi="Lexend"/>
        </w:rPr>
      </w:pPr>
      <w:r w:rsidDel="00000000" w:rsidR="00000000" w:rsidRPr="00000000">
        <w:rPr>
          <w:rFonts w:ascii="Lexend" w:cs="Lexend" w:eastAsia="Lexend" w:hAnsi="Lexend"/>
          <w:rtl w:val="0"/>
        </w:rPr>
        <w:t xml:space="preserve">Mae hyn yn rhoi manylion sut rydym yn bwriadu gwario ein GDD </w:t>
      </w:r>
      <w:r w:rsidDel="00000000" w:rsidR="00000000" w:rsidRPr="00000000">
        <w:rPr>
          <w:rFonts w:ascii="Lexend" w:cs="Lexend" w:eastAsia="Lexend" w:hAnsi="Lexend"/>
          <w:b w:val="1"/>
          <w:bCs w:val="1"/>
          <w:rtl w:val="0"/>
        </w:rPr>
        <w:t xml:space="preserve">y flwyddyn</w:t>
      </w:r>
      <w:r w:rsidDel="00000000" w:rsidR="00000000" w:rsidRPr="00000000">
        <w:rPr>
          <w:rFonts w:ascii="Lexend" w:cs="Lexend" w:eastAsia="Lexend" w:hAnsi="Lexend"/>
          <w:rtl w:val="0"/>
        </w:rPr>
        <w:t xml:space="preserve"> </w:t>
      </w:r>
      <w:r w:rsidDel="00000000" w:rsidR="00000000" w:rsidRPr="00000000">
        <w:rPr>
          <w:rFonts w:ascii="Lexend" w:cs="Lexend" w:eastAsia="Lexend" w:hAnsi="Lexend"/>
          <w:b w:val="1"/>
          <w:bCs w:val="1"/>
          <w:rtl w:val="0"/>
        </w:rPr>
        <w:t xml:space="preserve">academaidd hon</w:t>
      </w:r>
      <w:r w:rsidDel="00000000" w:rsidR="00000000" w:rsidRPr="00000000">
        <w:rPr>
          <w:rFonts w:ascii="Lexend" w:cs="Lexend" w:eastAsia="Lexend" w:hAnsi="Lexend"/>
          <w:rtl w:val="0"/>
        </w:rPr>
        <w:t xml:space="preserve"> i fynd i'r afael â'r heriau a restrir uchod.</w:t>
      </w:r>
    </w:p>
    <w:tbl>
      <w:tblPr>
        <w:tblStyle w:val="Table16"/>
        <w:tblW w:w="830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302"/>
        <w:tblGridChange w:id="0">
          <w:tblGrid>
            <w:gridCol w:w="8302"/>
          </w:tblGrid>
        </w:tblGridChange>
      </w:tblGrid>
      <w:tr>
        <w:trPr>
          <w:cantSplit w:val="0"/>
          <w:tblHeader w:val="0"/>
        </w:trPr>
        <w:tc>
          <w:tcPr/>
          <w:p w:rsidR="00000000" w:rsidDel="00000000" w:rsidP="00000000" w:rsidRDefault="00000000" w:rsidRPr="00000000" w14:paraId="00000105">
            <w:pPr>
              <w:spacing w:after="480" w:lineRule="auto"/>
              <w:rPr>
                <w:rFonts w:ascii="Lexend" w:cs="Lexend" w:eastAsia="Lexend" w:hAnsi="Lexend"/>
              </w:rPr>
            </w:pPr>
            <w:r w:rsidDel="00000000" w:rsidR="00000000" w:rsidRPr="00000000">
              <w:rPr>
                <w:rtl w:val="0"/>
              </w:rPr>
            </w:r>
          </w:p>
        </w:tc>
      </w:tr>
    </w:tbl>
    <w:p w:rsidR="00000000" w:rsidDel="00000000" w:rsidP="00000000" w:rsidRDefault="00000000" w:rsidRPr="00000000" w14:paraId="00000106">
      <w:pPr>
        <w:pStyle w:val="Heading3"/>
        <w:rPr>
          <w:rFonts w:ascii="Lexend" w:cs="Lexend" w:eastAsia="Lexend" w:hAnsi="Lexend"/>
          <w:sz w:val="24"/>
          <w:szCs w:val="24"/>
        </w:rPr>
      </w:pPr>
      <w:r w:rsidDel="00000000" w:rsidR="00000000" w:rsidRPr="00000000">
        <w:rPr>
          <w:rFonts w:ascii="Lexend" w:cs="Lexend" w:eastAsia="Lexend" w:hAnsi="Lexend"/>
          <w:sz w:val="24"/>
          <w:szCs w:val="24"/>
          <w:rtl w:val="0"/>
        </w:rPr>
        <w:t xml:space="preserve">Dysgu ac addysgu</w:t>
      </w:r>
    </w:p>
    <w:p w:rsidR="00000000" w:rsidDel="00000000" w:rsidP="00000000" w:rsidRDefault="00000000" w:rsidRPr="00000000" w14:paraId="00000107">
      <w:pPr>
        <w:rPr>
          <w:rFonts w:ascii="Lexend" w:cs="Lexend" w:eastAsia="Lexend" w:hAnsi="Lexend"/>
        </w:rPr>
      </w:pPr>
      <w:r w:rsidDel="00000000" w:rsidR="00000000" w:rsidRPr="00000000">
        <w:rPr>
          <w:rtl w:val="0"/>
        </w:rPr>
      </w:r>
    </w:p>
    <w:p w:rsidR="00000000" w:rsidDel="00000000" w:rsidP="00000000" w:rsidRDefault="00000000" w:rsidRPr="00000000" w14:paraId="00000108">
      <w:pPr>
        <w:rPr>
          <w:rFonts w:ascii="Lexend" w:cs="Lexend" w:eastAsia="Lexend" w:hAnsi="Lexend"/>
          <w:i w:val="1"/>
          <w:iCs w:val="1"/>
        </w:rPr>
      </w:pPr>
      <w:r w:rsidDel="00000000" w:rsidR="00000000" w:rsidRPr="00000000">
        <w:rPr>
          <w:rFonts w:ascii="Lexend" w:cs="Lexend" w:eastAsia="Lexend" w:hAnsi="Lexend"/>
          <w:rtl w:val="0"/>
        </w:rPr>
        <w:t xml:space="preserve">Cost wedi'i chyllidebu: £ </w:t>
      </w:r>
      <w:r w:rsidDel="00000000" w:rsidR="00000000" w:rsidRPr="00000000">
        <w:rPr>
          <w:rFonts w:ascii="Lexend" w:cs="Lexend" w:eastAsia="Lexend" w:hAnsi="Lexend"/>
          <w:i w:val="1"/>
          <w:iCs w:val="1"/>
          <w:rtl w:val="0"/>
        </w:rPr>
        <w:t xml:space="preserve">[nowch swm]</w:t>
      </w:r>
    </w:p>
    <w:p w:rsidR="00000000" w:rsidDel="00000000" w:rsidP="00000000" w:rsidRDefault="00000000" w:rsidRPr="00000000" w14:paraId="00000109">
      <w:pPr>
        <w:rPr>
          <w:rFonts w:ascii="Lexend" w:cs="Lexend" w:eastAsia="Lexend" w:hAnsi="Lexend"/>
        </w:rPr>
      </w:pPr>
      <w:r w:rsidDel="00000000" w:rsidR="00000000" w:rsidRPr="00000000">
        <w:rPr>
          <w:rtl w:val="0"/>
        </w:rPr>
      </w:r>
    </w:p>
    <w:tbl>
      <w:tblPr>
        <w:tblStyle w:val="Table17"/>
        <w:tblW w:w="6923.0" w:type="dxa"/>
        <w:jc w:val="left"/>
        <w:tblLayout w:type="fixed"/>
        <w:tblLook w:val="0400"/>
      </w:tblPr>
      <w:tblGrid>
        <w:gridCol w:w="2729"/>
        <w:gridCol w:w="4194"/>
        <w:tblGridChange w:id="0">
          <w:tblGrid>
            <w:gridCol w:w="2729"/>
            <w:gridCol w:w="419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0A">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Gweithgaredd</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Tystiolaeth sy'n cefnogi'r dull hwn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i w:val="1"/>
                <w:iCs w:val="1"/>
                <w:color w:val="000000"/>
                <w:rtl w:val="0"/>
              </w:rPr>
              <w:t xml:space="preserve">Gallwch ychwanegu neu ddileu rhesi yn ôl yr angen.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i w:val="1"/>
                <w:iCs w:val="1"/>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bl>
    <w:p w:rsidR="00000000" w:rsidDel="00000000" w:rsidP="00000000" w:rsidRDefault="00000000" w:rsidRPr="00000000" w14:paraId="00000110">
      <w:pPr>
        <w:keepNext w:val="1"/>
        <w:spacing w:after="60" w:lineRule="auto"/>
        <w:rPr>
          <w:rFonts w:ascii="Lexend" w:cs="Lexend" w:eastAsia="Lexend" w:hAnsi="Lexend"/>
        </w:rPr>
      </w:pPr>
      <w:r w:rsidDel="00000000" w:rsidR="00000000" w:rsidRPr="00000000">
        <w:rPr>
          <w:rtl w:val="0"/>
        </w:rPr>
      </w:r>
    </w:p>
    <w:p w:rsidR="00000000" w:rsidDel="00000000" w:rsidP="00000000" w:rsidRDefault="00000000" w:rsidRPr="00000000" w14:paraId="00000111">
      <w:pPr>
        <w:rPr>
          <w:rFonts w:ascii="Lexend" w:cs="Lexend" w:eastAsia="Lexend" w:hAnsi="Lexend"/>
          <w:b w:val="1"/>
          <w:bCs w:val="1"/>
        </w:rPr>
      </w:pPr>
      <w:r w:rsidDel="00000000" w:rsidR="00000000" w:rsidRPr="00000000">
        <w:rPr>
          <w:rtl w:val="0"/>
        </w:rPr>
      </w:r>
    </w:p>
    <w:p w:rsidR="00000000" w:rsidDel="00000000" w:rsidP="00000000" w:rsidRDefault="00000000" w:rsidRPr="00000000" w14:paraId="00000112">
      <w:pPr>
        <w:rPr>
          <w:rFonts w:ascii="Lexend" w:cs="Lexend" w:eastAsia="Lexend" w:hAnsi="Lexend"/>
          <w:b w:val="1"/>
          <w:bCs w:val="1"/>
        </w:rPr>
      </w:pPr>
      <w:r w:rsidDel="00000000" w:rsidR="00000000" w:rsidRPr="00000000">
        <w:rPr>
          <w:rtl w:val="0"/>
        </w:rPr>
      </w:r>
    </w:p>
    <w:p w:rsidR="00000000" w:rsidDel="00000000" w:rsidP="00000000" w:rsidRDefault="00000000" w:rsidRPr="00000000" w14:paraId="00000113">
      <w:pPr>
        <w:rPr>
          <w:rFonts w:ascii="Lexend" w:cs="Lexend" w:eastAsia="Lexend" w:hAnsi="Lexend"/>
          <w:b w:val="1"/>
          <w:bCs w:val="1"/>
        </w:rPr>
      </w:pPr>
      <w:r w:rsidDel="00000000" w:rsidR="00000000" w:rsidRPr="00000000">
        <w:rPr>
          <w:rFonts w:ascii="Lexend" w:cs="Lexend" w:eastAsia="Lexend" w:hAnsi="Lexend"/>
          <w:b w:val="1"/>
          <w:bCs w:val="1"/>
          <w:rtl w:val="0"/>
        </w:rPr>
        <w:t xml:space="preserve">Ysgolion Cymunedol </w:t>
      </w:r>
    </w:p>
    <w:p w:rsidR="00000000" w:rsidDel="00000000" w:rsidP="00000000" w:rsidRDefault="00000000" w:rsidRPr="00000000" w14:paraId="00000114">
      <w:pPr>
        <w:rPr>
          <w:rFonts w:ascii="Lexend" w:cs="Lexend" w:eastAsia="Lexend" w:hAnsi="Lexend"/>
          <w:b w:val="1"/>
          <w:bCs w:val="1"/>
        </w:rPr>
      </w:pPr>
      <w:r w:rsidDel="00000000" w:rsidR="00000000" w:rsidRPr="00000000">
        <w:rPr>
          <w:rtl w:val="0"/>
        </w:rPr>
      </w:r>
    </w:p>
    <w:p w:rsidR="00000000" w:rsidDel="00000000" w:rsidP="00000000" w:rsidRDefault="00000000" w:rsidRPr="00000000" w14:paraId="00000115">
      <w:pPr>
        <w:rPr>
          <w:rFonts w:ascii="Lexend" w:cs="Lexend" w:eastAsia="Lexend" w:hAnsi="Lexend"/>
          <w:i w:val="1"/>
          <w:iCs w:val="1"/>
        </w:rPr>
      </w:pPr>
      <w:r w:rsidDel="00000000" w:rsidR="00000000" w:rsidRPr="00000000">
        <w:rPr>
          <w:rFonts w:ascii="Lexend" w:cs="Lexend" w:eastAsia="Lexend" w:hAnsi="Lexend"/>
          <w:rtl w:val="0"/>
        </w:rPr>
        <w:t xml:space="preserve">Cost wedi'i chyllidebu: £ </w:t>
      </w:r>
      <w:r w:rsidDel="00000000" w:rsidR="00000000" w:rsidRPr="00000000">
        <w:rPr>
          <w:rFonts w:ascii="Lexend" w:cs="Lexend" w:eastAsia="Lexend" w:hAnsi="Lexend"/>
          <w:i w:val="1"/>
          <w:iCs w:val="1"/>
          <w:rtl w:val="0"/>
        </w:rPr>
        <w:t xml:space="preserve">[nodwch swm]</w:t>
      </w:r>
    </w:p>
    <w:p w:rsidR="00000000" w:rsidDel="00000000" w:rsidP="00000000" w:rsidRDefault="00000000" w:rsidRPr="00000000" w14:paraId="00000116">
      <w:pPr>
        <w:rPr>
          <w:rFonts w:ascii="Lexend" w:cs="Lexend" w:eastAsia="Lexend" w:hAnsi="Lexend"/>
        </w:rPr>
      </w:pPr>
      <w:r w:rsidDel="00000000" w:rsidR="00000000" w:rsidRPr="00000000">
        <w:rPr>
          <w:rtl w:val="0"/>
        </w:rPr>
      </w:r>
    </w:p>
    <w:tbl>
      <w:tblPr>
        <w:tblStyle w:val="Table18"/>
        <w:tblW w:w="6923.0" w:type="dxa"/>
        <w:jc w:val="left"/>
        <w:tblLayout w:type="fixed"/>
        <w:tblLook w:val="0400"/>
      </w:tblPr>
      <w:tblGrid>
        <w:gridCol w:w="2729"/>
        <w:gridCol w:w="4194"/>
        <w:tblGridChange w:id="0">
          <w:tblGrid>
            <w:gridCol w:w="2729"/>
            <w:gridCol w:w="419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Gweithgaredd</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Tystiolaeth sy'n cefnogi'r dull hwn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9">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i w:val="1"/>
                <w:iCs w:val="1"/>
                <w:color w:val="000000"/>
                <w:rtl w:val="0"/>
              </w:rPr>
              <w:t xml:space="preserve">Gallwch ychwanegu neu ddileu rhesi yn ôl yr angen.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A">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i w:val="1"/>
                <w:iCs w:val="1"/>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bl>
    <w:p w:rsidR="00000000" w:rsidDel="00000000" w:rsidP="00000000" w:rsidRDefault="00000000" w:rsidRPr="00000000" w14:paraId="0000011D">
      <w:pPr>
        <w:rPr>
          <w:rFonts w:ascii="Lexend" w:cs="Lexend" w:eastAsia="Lexend" w:hAnsi="Lexend"/>
          <w:b w:val="1"/>
          <w:bCs w:val="1"/>
        </w:rPr>
      </w:pPr>
      <w:r w:rsidDel="00000000" w:rsidR="00000000" w:rsidRPr="00000000">
        <w:rPr>
          <w:rtl w:val="0"/>
        </w:rPr>
      </w:r>
    </w:p>
    <w:p w:rsidR="00000000" w:rsidDel="00000000" w:rsidP="00000000" w:rsidRDefault="00000000" w:rsidRPr="00000000" w14:paraId="0000011E">
      <w:pPr>
        <w:rPr>
          <w:rFonts w:ascii="Lexend" w:cs="Lexend" w:eastAsia="Lexend" w:hAnsi="Lexend"/>
          <w:b w:val="1"/>
          <w:bCs w:val="1"/>
        </w:rPr>
      </w:pPr>
      <w:r w:rsidDel="00000000" w:rsidR="00000000" w:rsidRPr="00000000">
        <w:rPr>
          <w:rFonts w:ascii="Lexend" w:cs="Lexend" w:eastAsia="Lexend" w:hAnsi="Lexend"/>
          <w:b w:val="1"/>
          <w:bCs w:val="1"/>
          <w:rtl w:val="0"/>
        </w:rPr>
        <w:t xml:space="preserve">Strategaethau ehangach (er enghraifft a lle bo hynny'n berthnasol, Iechyd a Lles, Cwricwlwm a Chymwysterau, Arweinyddiaeth a Chodi Dyheadau)</w:t>
      </w:r>
    </w:p>
    <w:p w:rsidR="00000000" w:rsidDel="00000000" w:rsidP="00000000" w:rsidRDefault="00000000" w:rsidRPr="00000000" w14:paraId="0000011F">
      <w:pPr>
        <w:spacing w:after="120" w:before="240" w:lineRule="auto"/>
        <w:rPr>
          <w:rFonts w:ascii="Lexend" w:cs="Lexend" w:eastAsia="Lexend" w:hAnsi="Lexend"/>
        </w:rPr>
      </w:pPr>
      <w:r w:rsidDel="00000000" w:rsidR="00000000" w:rsidRPr="00000000">
        <w:rPr>
          <w:rFonts w:ascii="Lexend" w:cs="Lexend" w:eastAsia="Lexend" w:hAnsi="Lexend"/>
          <w:rtl w:val="0"/>
        </w:rPr>
        <w:t xml:space="preserve">Cost wedi'i chyllidebu: £ </w:t>
      </w:r>
      <w:r w:rsidDel="00000000" w:rsidR="00000000" w:rsidRPr="00000000">
        <w:rPr>
          <w:rFonts w:ascii="Lexend" w:cs="Lexend" w:eastAsia="Lexend" w:hAnsi="Lexend"/>
          <w:i w:val="1"/>
          <w:iCs w:val="1"/>
          <w:rtl w:val="0"/>
        </w:rPr>
        <w:t xml:space="preserve">[nodwch swm]</w:t>
      </w:r>
      <w:r w:rsidDel="00000000" w:rsidR="00000000" w:rsidRPr="00000000">
        <w:rPr>
          <w:rtl w:val="0"/>
        </w:rPr>
      </w:r>
    </w:p>
    <w:tbl>
      <w:tblPr>
        <w:tblStyle w:val="Table19"/>
        <w:tblW w:w="6923.0" w:type="dxa"/>
        <w:jc w:val="left"/>
        <w:tblLayout w:type="fixed"/>
        <w:tblLook w:val="0400"/>
      </w:tblPr>
      <w:tblGrid>
        <w:gridCol w:w="2729"/>
        <w:gridCol w:w="4194"/>
        <w:tblGridChange w:id="0">
          <w:tblGrid>
            <w:gridCol w:w="2729"/>
            <w:gridCol w:w="419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Gweithgaredd</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Tystiolaeth sy'n cefnogi'r dull hwn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2">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Fonts w:ascii="Lexend" w:cs="Lexend" w:eastAsia="Lexend" w:hAnsi="Lexend"/>
                <w:i w:val="1"/>
                <w:iCs w:val="1"/>
                <w:color w:val="000000"/>
                <w:rtl w:val="0"/>
              </w:rPr>
              <w:t xml:space="preserve">Gallwch ychwanegu neu ddileu rhesi yn ôl yr angen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i w:val="1"/>
                <w:iCs w:val="1"/>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bl>
    <w:p w:rsidR="00000000" w:rsidDel="00000000" w:rsidP="00000000" w:rsidRDefault="00000000" w:rsidRPr="00000000" w14:paraId="00000126">
      <w:pPr>
        <w:spacing w:before="240" w:lineRule="auto"/>
        <w:rPr>
          <w:rFonts w:ascii="Lexend" w:cs="Lexend" w:eastAsia="Lexend" w:hAnsi="Lexend"/>
          <w:b w:val="1"/>
          <w:bCs w:val="1"/>
        </w:rPr>
      </w:pPr>
      <w:r w:rsidDel="00000000" w:rsidR="00000000" w:rsidRPr="00000000">
        <w:rPr>
          <w:rtl w:val="0"/>
        </w:rPr>
      </w:r>
    </w:p>
    <w:p w:rsidR="00000000" w:rsidDel="00000000" w:rsidP="00000000" w:rsidRDefault="00000000" w:rsidRPr="00000000" w14:paraId="00000127">
      <w:pPr>
        <w:rPr>
          <w:rFonts w:ascii="Lexend" w:cs="Lexend" w:eastAsia="Lexend" w:hAnsi="Lexend"/>
        </w:rPr>
      </w:pPr>
      <w:r w:rsidDel="00000000" w:rsidR="00000000" w:rsidRPr="00000000">
        <w:rPr>
          <w:rFonts w:ascii="Lexend" w:cs="Lexend" w:eastAsia="Lexend" w:hAnsi="Lexend"/>
          <w:b w:val="1"/>
          <w:bCs w:val="1"/>
          <w:rtl w:val="0"/>
        </w:rPr>
        <w:t xml:space="preserve">Cyfanswm cost y ceisiadau: £ </w:t>
      </w:r>
      <w:r w:rsidDel="00000000" w:rsidR="00000000" w:rsidRPr="00000000">
        <w:rPr>
          <w:rFonts w:ascii="Lexend" w:cs="Lexend" w:eastAsia="Lexend" w:hAnsi="Lexend"/>
          <w:i w:val="1"/>
          <w:iCs w:val="1"/>
          <w:rtl w:val="0"/>
        </w:rPr>
        <w:t xml:space="preserve">[nodwch gyfanswm y 3 swm a nodir uchod]</w:t>
      </w:r>
      <w:r w:rsidDel="00000000" w:rsidR="00000000" w:rsidRPr="00000000">
        <w:rPr>
          <w:rtl w:val="0"/>
        </w:rPr>
      </w:r>
    </w:p>
    <w:p w:rsidR="00000000" w:rsidDel="00000000" w:rsidP="00000000" w:rsidRDefault="00000000" w:rsidRPr="00000000" w14:paraId="00000128">
      <w:pPr>
        <w:pStyle w:val="Heading1"/>
        <w:rPr>
          <w:rFonts w:ascii="Lexend" w:cs="Lexend" w:eastAsia="Lexend" w:hAnsi="Lexend"/>
          <w:sz w:val="24"/>
          <w:szCs w:val="24"/>
        </w:rPr>
      </w:pPr>
      <w:r w:rsidDel="00000000" w:rsidR="00000000" w:rsidRPr="00000000">
        <w:rPr>
          <w:rFonts w:ascii="Lexend" w:cs="Lexend" w:eastAsia="Lexend" w:hAnsi="Lexend"/>
          <w:sz w:val="24"/>
          <w:szCs w:val="24"/>
          <w:rtl w:val="0"/>
        </w:rPr>
        <w:t xml:space="preserve">Rhan B: Adolygiad o ganlyniadau’r flwyddyn academaidd flaenorol</w:t>
      </w:r>
    </w:p>
    <w:p w:rsidR="00000000" w:rsidDel="00000000" w:rsidP="00000000" w:rsidRDefault="00000000" w:rsidRPr="00000000" w14:paraId="00000129">
      <w:pPr>
        <w:pStyle w:val="Heading2"/>
        <w:rPr>
          <w:rFonts w:ascii="Lexend" w:cs="Lexend" w:eastAsia="Lexend" w:hAnsi="Lexend"/>
          <w:sz w:val="24"/>
          <w:szCs w:val="24"/>
        </w:rPr>
      </w:pPr>
      <w:r w:rsidDel="00000000" w:rsidR="00000000" w:rsidRPr="00000000">
        <w:rPr>
          <w:rFonts w:ascii="Lexend" w:cs="Lexend" w:eastAsia="Lexend" w:hAnsi="Lexend"/>
          <w:sz w:val="24"/>
          <w:szCs w:val="24"/>
          <w:rtl w:val="0"/>
        </w:rPr>
        <w:t xml:space="preserve">Canlyniadau’r GDD</w:t>
      </w:r>
    </w:p>
    <w:p w:rsidR="00000000" w:rsidDel="00000000" w:rsidP="00000000" w:rsidRDefault="00000000" w:rsidRPr="00000000" w14:paraId="0000012A">
      <w:pPr>
        <w:rPr>
          <w:rFonts w:ascii="Lexend" w:cs="Lexend" w:eastAsia="Lexend" w:hAnsi="Lexend"/>
        </w:rPr>
      </w:pPr>
      <w:r w:rsidDel="00000000" w:rsidR="00000000" w:rsidRPr="00000000">
        <w:rPr>
          <w:rFonts w:ascii="Lexend" w:cs="Lexend" w:eastAsia="Lexend" w:hAnsi="Lexend"/>
          <w:rtl w:val="0"/>
        </w:rPr>
        <w:t xml:space="preserve">Mae hyn yn rhoi manylion yr effaith a gafodd ein gweithgarwch GDD ar ddisgyblion ym mlwyddyn academaidd 2020 i 2021. </w:t>
      </w:r>
    </w:p>
    <w:p w:rsidR="00000000" w:rsidDel="00000000" w:rsidP="00000000" w:rsidRDefault="00000000" w:rsidRPr="00000000" w14:paraId="0000012B">
      <w:pPr>
        <w:pStyle w:val="Heading2"/>
        <w:spacing w:before="600" w:lineRule="auto"/>
        <w:rPr>
          <w:rFonts w:ascii="Lexend" w:cs="Lexend" w:eastAsia="Lexend" w:hAnsi="Lexend"/>
          <w:sz w:val="24"/>
          <w:szCs w:val="24"/>
        </w:rPr>
      </w:pPr>
      <w:r w:rsidDel="00000000" w:rsidR="00000000" w:rsidRPr="00000000">
        <w:rPr>
          <w:rFonts w:ascii="Lexend" w:cs="Lexend" w:eastAsia="Lexend" w:hAnsi="Lexend"/>
          <w:sz w:val="24"/>
          <w:szCs w:val="24"/>
          <w:rtl w:val="0"/>
        </w:rPr>
        <w:t xml:space="preserve">Rhaglenni a ddarperir yn allanol</w:t>
      </w:r>
    </w:p>
    <w:p w:rsidR="00000000" w:rsidDel="00000000" w:rsidP="00000000" w:rsidRDefault="00000000" w:rsidRPr="00000000" w14:paraId="0000012C">
      <w:pPr>
        <w:rPr>
          <w:rFonts w:ascii="Lexend" w:cs="Lexend" w:eastAsia="Lexend" w:hAnsi="Lexend"/>
        </w:rPr>
      </w:pPr>
      <w:r w:rsidDel="00000000" w:rsidR="00000000" w:rsidRPr="00000000">
        <w:rPr>
          <w:rtl w:val="0"/>
        </w:rPr>
      </w:r>
    </w:p>
    <w:p w:rsidR="00000000" w:rsidDel="00000000" w:rsidP="00000000" w:rsidRDefault="00000000" w:rsidRPr="00000000" w14:paraId="0000012D">
      <w:pPr>
        <w:rPr>
          <w:rFonts w:ascii="Lexend" w:cs="Lexend" w:eastAsia="Lexend" w:hAnsi="Lexend"/>
          <w:i w:val="1"/>
          <w:iCs w:val="1"/>
        </w:rPr>
      </w:pPr>
      <w:r w:rsidDel="00000000" w:rsidR="00000000" w:rsidRPr="00000000">
        <w:rPr>
          <w:rFonts w:ascii="Lexend" w:cs="Lexend" w:eastAsia="Lexend" w:hAnsi="Lexend"/>
          <w:i w:val="1"/>
          <w:iCs w:val="1"/>
          <w:rtl w:val="0"/>
        </w:rPr>
        <w:t xml:space="preserve">Dylech gynnwys enwau unrhyw raglenni a brynwyd gennych yn ystod y flwyddyn academaidd flaenorol. Bydd hyn yn ein helpu i ganfod pa rai sy'n boblogaidd yng Nghymru.</w:t>
      </w:r>
    </w:p>
    <w:p w:rsidR="00000000" w:rsidDel="00000000" w:rsidP="00000000" w:rsidRDefault="00000000" w:rsidRPr="00000000" w14:paraId="0000012E">
      <w:pPr>
        <w:rPr>
          <w:rFonts w:ascii="Lexend" w:cs="Lexend" w:eastAsia="Lexend" w:hAnsi="Lexend"/>
          <w:i w:val="1"/>
          <w:iCs w:val="1"/>
        </w:rPr>
      </w:pPr>
      <w:r w:rsidDel="00000000" w:rsidR="00000000" w:rsidRPr="00000000">
        <w:rPr>
          <w:rtl w:val="0"/>
        </w:rPr>
      </w:r>
    </w:p>
    <w:tbl>
      <w:tblPr>
        <w:tblStyle w:val="Table20"/>
        <w:tblW w:w="9607.0" w:type="dxa"/>
        <w:jc w:val="left"/>
        <w:tblLayout w:type="fixed"/>
        <w:tblLook w:val="0400"/>
      </w:tblPr>
      <w:tblGrid>
        <w:gridCol w:w="4876"/>
        <w:gridCol w:w="4731"/>
        <w:tblGridChange w:id="0">
          <w:tblGrid>
            <w:gridCol w:w="4876"/>
            <w:gridCol w:w="473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Rhaglen</w:t>
            </w:r>
          </w:p>
        </w:tc>
        <w:tc>
          <w:tcPr>
            <w:tcBorders>
              <w:top w:color="000000" w:space="0" w:sz="4" w:val="single"/>
              <w:left w:color="000000" w:space="0" w:sz="4" w:val="single"/>
              <w:bottom w:color="000000" w:space="0" w:sz="4" w:val="single"/>
              <w:right w:color="000000" w:space="0" w:sz="4" w:val="single"/>
            </w:tcBorders>
            <w:shd w:fill="d8e2e9" w:val="clear"/>
            <w:tcMar>
              <w:top w:w="0.0" w:type="dxa"/>
              <w:left w:w="108.0" w:type="dxa"/>
              <w:bottom w:w="0.0" w:type="dxa"/>
              <w:right w:w="108.0" w:type="dxa"/>
            </w:tcMar>
          </w:tcPr>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b w:val="1"/>
                <w:bCs w:val="1"/>
                <w:color w:val="000000"/>
              </w:rPr>
            </w:pPr>
            <w:r w:rsidDel="00000000" w:rsidR="00000000" w:rsidRPr="00000000">
              <w:rPr>
                <w:rFonts w:ascii="Lexend" w:cs="Lexend" w:eastAsia="Lexend" w:hAnsi="Lexend"/>
                <w:b w:val="1"/>
                <w:bCs w:val="1"/>
                <w:color w:val="000000"/>
                <w:rtl w:val="0"/>
              </w:rPr>
              <w:t xml:space="preserve">Darparwr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1">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2">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3">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4">
            <w:pPr>
              <w:pBdr>
                <w:top w:space="0" w:sz="0" w:val="nil"/>
                <w:left w:space="0" w:sz="0" w:val="nil"/>
                <w:bottom w:space="0" w:sz="0" w:val="nil"/>
                <w:right w:space="0" w:sz="0" w:val="nil"/>
                <w:between w:space="0" w:sz="0" w:val="nil"/>
              </w:pBdr>
              <w:spacing w:after="60" w:before="60" w:lineRule="auto"/>
              <w:ind w:left="57" w:right="57" w:firstLine="0"/>
              <w:rPr>
                <w:rFonts w:ascii="Lexend" w:cs="Lexend" w:eastAsia="Lexend" w:hAnsi="Lexend"/>
                <w:color w:val="000000"/>
              </w:rPr>
            </w:pPr>
            <w:r w:rsidDel="00000000" w:rsidR="00000000" w:rsidRPr="00000000">
              <w:rPr>
                <w:rtl w:val="0"/>
              </w:rPr>
            </w:r>
          </w:p>
        </w:tc>
      </w:tr>
    </w:tbl>
    <w:p w:rsidR="00000000" w:rsidDel="00000000" w:rsidP="00000000" w:rsidRDefault="00000000" w:rsidRPr="00000000" w14:paraId="00000135">
      <w:pPr>
        <w:pStyle w:val="Heading1"/>
        <w:rPr>
          <w:rFonts w:ascii="Lexend" w:cs="Lexend" w:eastAsia="Lexend" w:hAnsi="Lexend"/>
          <w:sz w:val="24"/>
          <w:szCs w:val="24"/>
        </w:rPr>
      </w:pPr>
      <w:r w:rsidDel="00000000" w:rsidR="00000000" w:rsidRPr="00000000">
        <w:rPr>
          <w:rtl w:val="0"/>
        </w:rPr>
      </w:r>
    </w:p>
    <w:p w:rsidR="00000000" w:rsidDel="00000000" w:rsidP="00000000" w:rsidRDefault="00000000" w:rsidRPr="00000000" w14:paraId="00000136">
      <w:pPr>
        <w:pStyle w:val="Heading1"/>
        <w:rPr>
          <w:rFonts w:ascii="Lexend" w:cs="Lexend" w:eastAsia="Lexend" w:hAnsi="Lexend"/>
          <w:sz w:val="24"/>
          <w:szCs w:val="24"/>
        </w:rPr>
      </w:pPr>
      <w:r w:rsidDel="00000000" w:rsidR="00000000" w:rsidRPr="00000000">
        <w:rPr>
          <w:rFonts w:ascii="Lexend" w:cs="Lexend" w:eastAsia="Lexend" w:hAnsi="Lexend"/>
          <w:sz w:val="24"/>
          <w:szCs w:val="24"/>
          <w:rtl w:val="0"/>
        </w:rPr>
        <w:t xml:space="preserve">Gwybodaeth ychwanegol (dewisol)</w:t>
      </w:r>
    </w:p>
    <w:p w:rsidR="00000000" w:rsidDel="00000000" w:rsidP="00000000" w:rsidRDefault="00000000" w:rsidRPr="00000000" w14:paraId="00000137">
      <w:pPr>
        <w:rPr>
          <w:rFonts w:ascii="Lexend" w:cs="Lexend" w:eastAsia="Lexend" w:hAnsi="Lexend"/>
        </w:rPr>
      </w:pPr>
      <w:r w:rsidDel="00000000" w:rsidR="00000000" w:rsidRPr="00000000">
        <w:rPr>
          <w:rtl w:val="0"/>
        </w:rPr>
      </w:r>
    </w:p>
    <w:tbl>
      <w:tblPr>
        <w:tblStyle w:val="Table21"/>
        <w:tblW w:w="9486.0" w:type="dxa"/>
        <w:jc w:val="left"/>
        <w:tblLayout w:type="fixed"/>
        <w:tblLook w:val="04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8">
            <w:pPr>
              <w:spacing w:after="120" w:before="120" w:lineRule="auto"/>
              <w:rPr>
                <w:rFonts w:ascii="Lexend" w:cs="Lexend" w:eastAsia="Lexend" w:hAnsi="Lexend"/>
                <w:i w:val="1"/>
                <w:iCs w:val="1"/>
              </w:rPr>
            </w:pPr>
            <w:r w:rsidDel="00000000" w:rsidR="00000000" w:rsidRPr="00000000">
              <w:rPr>
                <w:rFonts w:ascii="Lexend" w:cs="Lexend" w:eastAsia="Lexend" w:hAnsi="Lexend"/>
                <w:i w:val="1"/>
                <w:iCs w:val="1"/>
                <w:rtl w:val="0"/>
              </w:rPr>
              <w:t xml:space="preserve">Defnyddiwch y blwch hwn i rannu unrhyw wybodaeth bellach am eich strategaeth GDD. Er enghraifft, ynglŷn â chynllunio eich strategaeth, neu weithgaredd arall rydych chi'n ei weithredu i gefnogi disgyblion o aelwydydd incwm isel, nad yw’n dibynnu ar GDD.</w:t>
            </w:r>
          </w:p>
          <w:p w:rsidR="00000000" w:rsidDel="00000000" w:rsidP="00000000" w:rsidRDefault="00000000" w:rsidRPr="00000000" w14:paraId="00000139">
            <w:pPr>
              <w:spacing w:after="120" w:before="120" w:lineRule="auto"/>
              <w:rPr>
                <w:rFonts w:ascii="Lexend" w:cs="Lexend" w:eastAsia="Lexend" w:hAnsi="Lexend"/>
                <w:i w:val="1"/>
                <w:iCs w:val="1"/>
              </w:rPr>
            </w:pPr>
            <w:r w:rsidDel="00000000" w:rsidR="00000000" w:rsidRPr="00000000">
              <w:rPr>
                <w:rtl w:val="0"/>
              </w:rPr>
            </w:r>
          </w:p>
        </w:tc>
      </w:tr>
    </w:tbl>
    <w:p w:rsidR="00000000" w:rsidDel="00000000" w:rsidP="00000000" w:rsidRDefault="00000000" w:rsidRPr="00000000" w14:paraId="0000013A">
      <w:pPr>
        <w:rPr>
          <w:rFonts w:ascii="Lexend" w:cs="Lexend" w:eastAsia="Lexend" w:hAnsi="Lexend"/>
        </w:rPr>
      </w:pPr>
      <w:r w:rsidDel="00000000" w:rsidR="00000000" w:rsidRPr="00000000">
        <w:rPr>
          <w:rtl w:val="0"/>
        </w:rPr>
      </w:r>
    </w:p>
    <w:sectPr>
      <w:pgSz w:h="16838" w:w="11906" w:orient="portrait"/>
      <w:pgMar w:bottom="1440" w:top="426" w:left="1440" w:right="849"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Georgia"/>
  <w:font w:name="Arial"/>
  <w:font w:name="Courier New"/>
  <w:font w:name="Noto Sans Symbols">
    <w:embedRegular w:fontKey="{00000000-0000-0000-0000-000000000000}" r:id="rId1" w:subsetted="0"/>
    <w:embedBold w:fontKey="{00000000-0000-0000-0000-000000000000}" r:id="rId2" w:subsetted="0"/>
  </w:font>
  <w:font w:name="Lexend">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rPr>
  </w:style>
  <w:style w:type="paragraph" w:styleId="Heading2">
    <w:name w:val="heading 2"/>
    <w:basedOn w:val="Normal"/>
    <w:next w:val="Normal"/>
    <w:pPr>
      <w:keepNext w:val="1"/>
      <w:spacing w:after="60" w:before="240" w:lineRule="auto"/>
    </w:pPr>
    <w:rPr>
      <w:rFonts w:ascii="Calibri" w:cs="Calibri" w:eastAsia="Calibri" w:hAnsi="Calibri"/>
      <w:b w:val="1"/>
      <w:bCs w:val="1"/>
      <w:i w:val="1"/>
      <w:iCs w:val="1"/>
      <w:sz w:val="28"/>
      <w:szCs w:val="28"/>
    </w:rPr>
  </w:style>
  <w:style w:type="paragraph" w:styleId="Heading3">
    <w:name w:val="heading 3"/>
    <w:basedOn w:val="Normal"/>
    <w:next w:val="Normal"/>
    <w:pPr>
      <w:keepNext w:val="1"/>
      <w:spacing w:after="60" w:before="240" w:lineRule="auto"/>
    </w:pPr>
    <w:rPr>
      <w:rFonts w:ascii="Calibri" w:cs="Calibri" w:eastAsia="Calibri" w:hAnsi="Calibri"/>
      <w:b w:val="1"/>
      <w:bCs w:val="1"/>
      <w:sz w:val="26"/>
      <w:szCs w:val="26"/>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1Char" w:customStyle="1">
    <w:name w:val="Heading 1 Char"/>
    <w:basedOn w:val="DefaultParagraphFont"/>
    <w:link w:val="Heading1"/>
    <w:rsid w:val="00B31426"/>
    <w:rPr>
      <w:rFonts w:ascii="Cambria" w:cs="Times New Roman" w:eastAsia="Times New Roman" w:hAnsi="Cambria"/>
      <w:b w:val="1"/>
      <w:bCs w:val="1"/>
      <w:kern w:val="32"/>
      <w:sz w:val="32"/>
      <w:szCs w:val="32"/>
      <w:lang w:eastAsia="zh-CN"/>
    </w:rPr>
  </w:style>
  <w:style w:type="character" w:styleId="Heading2Char" w:customStyle="1">
    <w:name w:val="Heading 2 Char"/>
    <w:basedOn w:val="DefaultParagraphFont"/>
    <w:link w:val="Heading2"/>
    <w:rsid w:val="00B31426"/>
    <w:rPr>
      <w:rFonts w:asciiTheme="majorHAnsi" w:cstheme="majorBidi" w:eastAsiaTheme="majorEastAsia" w:hAnsiTheme="majorHAnsi"/>
      <w:b w:val="1"/>
      <w:bCs w:val="1"/>
      <w:i w:val="1"/>
      <w:iCs w:val="1"/>
      <w:sz w:val="28"/>
      <w:szCs w:val="28"/>
      <w:lang w:eastAsia="zh-CN"/>
    </w:rPr>
  </w:style>
  <w:style w:type="character" w:styleId="Heading3Char" w:customStyle="1">
    <w:name w:val="Heading 3 Char"/>
    <w:basedOn w:val="DefaultParagraphFont"/>
    <w:link w:val="Heading3"/>
    <w:rsid w:val="00B31426"/>
    <w:rPr>
      <w:rFonts w:asciiTheme="majorHAnsi" w:cstheme="majorBidi" w:eastAsiaTheme="majorEastAsia" w:hAnsiTheme="majorHAnsi"/>
      <w:b w:val="1"/>
      <w:bCs w:val="1"/>
      <w:sz w:val="26"/>
      <w:szCs w:val="26"/>
      <w:lang w:eastAsia="zh-CN"/>
    </w:rPr>
  </w:style>
  <w:style w:type="table" w:styleId="TableGrid">
    <w:name w:val="Table Grid"/>
    <w:basedOn w:val="TableNormal"/>
    <w:rsid w:val="00B31426"/>
    <w:rPr>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
    <w:basedOn w:val="Normal"/>
    <w:link w:val="ListParagraphChar"/>
    <w:qFormat w:val="1"/>
    <w:rsid w:val="00B31426"/>
    <w:pPr>
      <w:ind w:left="720"/>
    </w:pPr>
  </w:style>
  <w:style w:type="character" w:styleId="ListParagraphChar" w:customStyle="1">
    <w:name w:val="List Paragraph Char"/>
    <w:aliases w:val="F5 List Paragraph Char,List Paragraph1 Char,Dot pt Char,No Spacing1 Char,List Paragraph Char Char Char Char,Indicator Text Char,Numbered Para 1 Char,Bullet Points Char,MAIN CONTENT Char,Bullet 1 Char,List Paragraph11 Char"/>
    <w:link w:val="ListParagraph"/>
    <w:uiPriority w:val="34"/>
    <w:qFormat w:val="1"/>
    <w:locked w:val="1"/>
    <w:rsid w:val="00B31426"/>
    <w:rPr>
      <w:rFonts w:ascii="Times New Roman" w:cs="Times New Roman" w:eastAsia="Times New Roman" w:hAnsi="Times New Roman"/>
      <w:sz w:val="24"/>
      <w:szCs w:val="20"/>
      <w:lang w:eastAsia="zh-CN"/>
    </w:rPr>
  </w:style>
  <w:style w:type="paragraph" w:styleId="TableHeader" w:customStyle="1">
    <w:name w:val="TableHeader"/>
    <w:rsid w:val="00B31426"/>
    <w:pPr>
      <w:suppressAutoHyphens w:val="1"/>
      <w:autoSpaceDN w:val="0"/>
      <w:spacing w:after="60" w:before="60"/>
      <w:ind w:left="57" w:right="57"/>
      <w:jc w:val="center"/>
    </w:pPr>
    <w:rPr>
      <w:rFonts w:ascii="Arial" w:hAnsi="Arial"/>
      <w:b w:val="1"/>
      <w:color w:val="0d0d0d"/>
    </w:rPr>
  </w:style>
  <w:style w:type="paragraph" w:styleId="TableRow" w:customStyle="1">
    <w:name w:val="TableRow"/>
    <w:rsid w:val="00B31426"/>
    <w:pPr>
      <w:suppressAutoHyphens w:val="1"/>
      <w:autoSpaceDN w:val="0"/>
      <w:spacing w:after="60" w:before="60"/>
      <w:ind w:left="57" w:right="57"/>
    </w:pPr>
    <w:rPr>
      <w:rFonts w:ascii="Arial" w:hAnsi="Arial"/>
      <w:color w:val="0d0d0d"/>
    </w:rPr>
  </w:style>
  <w:style w:type="paragraph" w:styleId="TableRowCentered" w:customStyle="1">
    <w:name w:val="TableRowCentered"/>
    <w:basedOn w:val="TableRow"/>
    <w:rsid w:val="00B31426"/>
    <w:pPr>
      <w:jc w:val="center"/>
    </w:pPr>
    <w:rPr>
      <w:szCs w:val="20"/>
    </w:rPr>
  </w:style>
  <w:style w:type="table" w:styleId="a" w:customStyle="1">
    <w:basedOn w:val="TableNormal"/>
    <w:tblPr>
      <w:tblStyleRowBandSize w:val="1"/>
      <w:tblStyleColBandSize w:val="1"/>
      <w:tblCellMar>
        <w:left w:w="10.0" w:type="dxa"/>
        <w:right w:w="10.0" w:type="dxa"/>
      </w:tblCellMar>
    </w:tblPr>
  </w:style>
  <w:style w:type="table" w:styleId="a0" w:customStyle="1">
    <w:basedOn w:val="TableNormal"/>
    <w:tblPr>
      <w:tblStyleRowBandSize w:val="1"/>
      <w:tblStyleColBandSize w:val="1"/>
      <w:tblCellMar>
        <w:left w:w="10.0" w:type="dxa"/>
        <w:right w:w="10.0" w:type="dxa"/>
      </w:tblCellMar>
    </w:tblPr>
  </w:style>
  <w:style w:type="table" w:styleId="a1" w:customStyle="1">
    <w:basedOn w:val="TableNormal"/>
    <w:tblPr>
      <w:tblStyleRowBandSize w:val="1"/>
      <w:tblStyleColBandSize w:val="1"/>
      <w:tblCellMar>
        <w:left w:w="10.0" w:type="dxa"/>
        <w:right w:w="10.0" w:type="dxa"/>
      </w:tblCellMar>
    </w:tblPr>
  </w:style>
  <w:style w:type="table" w:styleId="a2" w:customStyle="1">
    <w:basedOn w:val="TableNormal"/>
    <w:tblPr>
      <w:tblStyleRowBandSize w:val="1"/>
      <w:tblStyleColBandSize w:val="1"/>
      <w:tblCellMar>
        <w:left w:w="10.0" w:type="dxa"/>
        <w:right w:w="10.0" w:type="dxa"/>
      </w:tblCellMar>
    </w:tblPr>
  </w:style>
  <w:style w:type="table" w:styleId="a3" w:customStyle="1">
    <w:basedOn w:val="TableNormal"/>
    <w:rPr>
      <w:sz w:val="20"/>
      <w:szCs w:val="20"/>
    </w:rPr>
    <w:tblPr>
      <w:tblStyleRowBandSize w:val="1"/>
      <w:tblStyleColBandSize w:val="1"/>
    </w:tblPr>
  </w:style>
  <w:style w:type="table" w:styleId="a4" w:customStyle="1">
    <w:basedOn w:val="TableNormal"/>
    <w:tblPr>
      <w:tblStyleRowBandSize w:val="1"/>
      <w:tblStyleColBandSize w:val="1"/>
      <w:tblCellMar>
        <w:left w:w="10.0" w:type="dxa"/>
        <w:right w:w="10.0" w:type="dxa"/>
      </w:tblCellMar>
    </w:tblPr>
  </w:style>
  <w:style w:type="table" w:styleId="a5" w:customStyle="1">
    <w:basedOn w:val="TableNormal"/>
    <w:tblPr>
      <w:tblStyleRowBandSize w:val="1"/>
      <w:tblStyleColBandSize w:val="1"/>
      <w:tblCellMar>
        <w:left w:w="10.0" w:type="dxa"/>
        <w:right w:w="10.0" w:type="dxa"/>
      </w:tblCellMar>
    </w:tblPr>
  </w:style>
  <w:style w:type="table" w:styleId="a6" w:customStyle="1">
    <w:basedOn w:val="TableNormal"/>
    <w:tblPr>
      <w:tblStyleRowBandSize w:val="1"/>
      <w:tblStyleColBandSize w:val="1"/>
      <w:tblCellMar>
        <w:left w:w="10.0" w:type="dxa"/>
        <w:right w:w="10.0" w:type="dxa"/>
      </w:tblCellMar>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CellMar>
        <w:left w:w="10.0" w:type="dxa"/>
        <w:right w:w="10.0" w:type="dxa"/>
      </w:tblCellMar>
    </w:tblPr>
  </w:style>
  <w:style w:type="table" w:styleId="aa" w:customStyle="1">
    <w:basedOn w:val="TableNormal"/>
    <w:tblPr>
      <w:tblStyleRowBandSize w:val="1"/>
      <w:tblStyleColBandSize w:val="1"/>
      <w:tblCellMar>
        <w:left w:w="10.0" w:type="dxa"/>
        <w:right w:w="10.0" w:type="dxa"/>
      </w:tblCellMar>
    </w:tblPr>
  </w:style>
  <w:style w:type="table" w:styleId="ab" w:customStyle="1">
    <w:basedOn w:val="TableNormal"/>
    <w:tblPr>
      <w:tblStyleRowBandSize w:val="1"/>
      <w:tblStyleColBandSize w:val="1"/>
      <w:tblCellMar>
        <w:left w:w="10.0" w:type="dxa"/>
        <w:right w:w="10.0" w:type="dxa"/>
      </w:tblCellMar>
    </w:tblPr>
  </w:style>
  <w:style w:type="table" w:styleId="ac" w:customStyle="1">
    <w:basedOn w:val="TableNormal"/>
    <w:tblPr>
      <w:tblStyleRowBandSize w:val="1"/>
      <w:tblStyleColBandSize w:val="1"/>
      <w:tblCellMar>
        <w:left w:w="10.0" w:type="dxa"/>
        <w:right w:w="10.0" w:type="dxa"/>
      </w:tblCellMar>
    </w:tblPr>
  </w:style>
  <w:style w:type="table" w:styleId="ad" w:customStyle="1">
    <w:basedOn w:val="TableNormal"/>
    <w:tblPr>
      <w:tblStyleRowBandSize w:val="1"/>
      <w:tblStyleColBandSize w:val="1"/>
      <w:tblCellMar>
        <w:left w:w="10.0" w:type="dxa"/>
        <w:right w:w="10.0" w:type="dxa"/>
      </w:tblCellMar>
    </w:tblPr>
  </w:style>
  <w:style w:type="table" w:styleId="ae" w:customStyle="1">
    <w:basedOn w:val="TableNormal"/>
    <w:tblPr>
      <w:tblStyleRowBandSize w:val="1"/>
      <w:tblStyleColBandSize w:val="1"/>
      <w:tblCellMar>
        <w:left w:w="10.0" w:type="dxa"/>
        <w:right w:w="10.0" w:type="dxa"/>
      </w:tblCellMar>
    </w:tblPr>
  </w:style>
  <w:style w:type="table" w:styleId="af" w:customStyle="1">
    <w:basedOn w:val="TableNormal"/>
    <w:rPr>
      <w:sz w:val="20"/>
      <w:szCs w:val="20"/>
    </w:rPr>
    <w:tblPr>
      <w:tblStyleRowBandSize w:val="1"/>
      <w:tblStyleColBandSize w:val="1"/>
    </w:tblPr>
  </w:style>
  <w:style w:type="table" w:styleId="af0" w:customStyle="1">
    <w:basedOn w:val="TableNormal"/>
    <w:tblPr>
      <w:tblStyleRowBandSize w:val="1"/>
      <w:tblStyleColBandSize w:val="1"/>
      <w:tblCellMar>
        <w:left w:w="10.0" w:type="dxa"/>
        <w:right w:w="10.0" w:type="dxa"/>
      </w:tblCellMar>
    </w:tblPr>
  </w:style>
  <w:style w:type="table" w:styleId="af1" w:customStyle="1">
    <w:basedOn w:val="TableNormal"/>
    <w:tblPr>
      <w:tblStyleRowBandSize w:val="1"/>
      <w:tblStyleColBandSize w:val="1"/>
      <w:tblCellMar>
        <w:left w:w="10.0" w:type="dxa"/>
        <w:right w:w="10.0" w:type="dxa"/>
      </w:tblCellMar>
    </w:tblPr>
  </w:style>
  <w:style w:type="table" w:styleId="af2" w:customStyle="1">
    <w:basedOn w:val="TableNormal"/>
    <w:tblPr>
      <w:tblStyleRowBandSize w:val="1"/>
      <w:tblStyleColBandSize w:val="1"/>
      <w:tblCellMar>
        <w:left w:w="10.0" w:type="dxa"/>
        <w:right w:w="10.0" w:type="dxa"/>
      </w:tblCellMar>
    </w:tblPr>
  </w:style>
  <w:style w:type="table" w:styleId="af3" w:customStyle="1">
    <w:basedOn w:val="TableNormal"/>
    <w:tblPr>
      <w:tblStyleRowBandSize w:val="1"/>
      <w:tblStyleColBandSize w:val="1"/>
      <w:tblCellMar>
        <w:left w:w="10.0" w:type="dxa"/>
        <w:right w:w="10.0" w:type="dxa"/>
      </w:tblCellMar>
    </w:tblPr>
  </w:style>
  <w:style w:type="table" w:styleId="af4" w:customStyle="1">
    <w:basedOn w:val="TableNormal"/>
    <w:tblPr>
      <w:tblStyleRowBandSize w:val="1"/>
      <w:tblStyleColBandSize w:val="1"/>
      <w:tblCellMar>
        <w:left w:w="10.0" w:type="dxa"/>
        <w:right w:w="10.0" w:type="dxa"/>
      </w:tblCellMar>
    </w:tbl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rPr>
      <w:sz w:val="20"/>
      <w:szCs w:val="20"/>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 w:type="table" w:styleId="Table12">
    <w:basedOn w:val="TableNormal"/>
    <w:tblPr>
      <w:tblStyleRowBandSize w:val="1"/>
      <w:tblStyleColBandSize w:val="1"/>
      <w:tblCellMar>
        <w:top w:w="0.0" w:type="dxa"/>
        <w:left w:w="10.0" w:type="dxa"/>
        <w:bottom w:w="0.0" w:type="dxa"/>
        <w:right w:w="10.0" w:type="dxa"/>
      </w:tblCellMar>
    </w:tblPr>
  </w:style>
  <w:style w:type="table" w:styleId="Table13">
    <w:basedOn w:val="TableNormal"/>
    <w:tblPr>
      <w:tblStyleRowBandSize w:val="1"/>
      <w:tblStyleColBandSize w:val="1"/>
      <w:tblCellMar>
        <w:top w:w="0.0" w:type="dxa"/>
        <w:left w:w="10.0" w:type="dxa"/>
        <w:bottom w:w="0.0" w:type="dxa"/>
        <w:right w:w="10.0" w:type="dxa"/>
      </w:tblCellMar>
    </w:tblPr>
  </w:style>
  <w:style w:type="table" w:styleId="Table14">
    <w:basedOn w:val="TableNormal"/>
    <w:tblPr>
      <w:tblStyleRowBandSize w:val="1"/>
      <w:tblStyleColBandSize w:val="1"/>
      <w:tblCellMar>
        <w:top w:w="0.0" w:type="dxa"/>
        <w:left w:w="10.0" w:type="dxa"/>
        <w:bottom w:w="0.0" w:type="dxa"/>
        <w:right w:w="10.0" w:type="dxa"/>
      </w:tblCellMar>
    </w:tblPr>
  </w:style>
  <w:style w:type="table" w:styleId="Table15">
    <w:basedOn w:val="TableNormal"/>
    <w:tblPr>
      <w:tblStyleRowBandSize w:val="1"/>
      <w:tblStyleColBandSize w:val="1"/>
      <w:tblCellMar>
        <w:top w:w="0.0" w:type="dxa"/>
        <w:left w:w="10.0" w:type="dxa"/>
        <w:bottom w:w="0.0" w:type="dxa"/>
        <w:right w:w="10.0" w:type="dxa"/>
      </w:tblCellMar>
    </w:tblPr>
  </w:style>
  <w:style w:type="table" w:styleId="Table16">
    <w:basedOn w:val="TableNormal"/>
    <w:rPr>
      <w:sz w:val="20"/>
      <w:szCs w:val="20"/>
    </w:rPr>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0" w:type="dxa"/>
        <w:bottom w:w="0.0" w:type="dxa"/>
        <w:right w:w="10.0" w:type="dxa"/>
      </w:tblCellMar>
    </w:tblPr>
  </w:style>
  <w:style w:type="table" w:styleId="Table18">
    <w:basedOn w:val="TableNormal"/>
    <w:tblPr>
      <w:tblStyleRowBandSize w:val="1"/>
      <w:tblStyleColBandSize w:val="1"/>
      <w:tblCellMar>
        <w:top w:w="0.0" w:type="dxa"/>
        <w:left w:w="10.0" w:type="dxa"/>
        <w:bottom w:w="0.0" w:type="dxa"/>
        <w:right w:w="10.0" w:type="dxa"/>
      </w:tblCellMar>
    </w:tblPr>
  </w:style>
  <w:style w:type="table" w:styleId="Table19">
    <w:basedOn w:val="TableNormal"/>
    <w:tblPr>
      <w:tblStyleRowBandSize w:val="1"/>
      <w:tblStyleColBandSize w:val="1"/>
      <w:tblCellMar>
        <w:top w:w="0.0" w:type="dxa"/>
        <w:left w:w="10.0" w:type="dxa"/>
        <w:bottom w:w="0.0" w:type="dxa"/>
        <w:right w:w="10.0" w:type="dxa"/>
      </w:tblCellMar>
    </w:tblPr>
  </w:style>
  <w:style w:type="table" w:styleId="Table20">
    <w:basedOn w:val="TableNormal"/>
    <w:tblPr>
      <w:tblStyleRowBandSize w:val="1"/>
      <w:tblStyleColBandSize w:val="1"/>
      <w:tblCellMar>
        <w:top w:w="0.0" w:type="dxa"/>
        <w:left w:w="10.0" w:type="dxa"/>
        <w:bottom w:w="0.0" w:type="dxa"/>
        <w:right w:w="10.0" w:type="dxa"/>
      </w:tblCellMar>
    </w:tblPr>
  </w:style>
  <w:style w:type="table" w:styleId="Table21">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rPr>
      <w:sz w:val="20"/>
      <w:szCs w:val="20"/>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0" w:type="dxa"/>
        <w:bottom w:w="0.0" w:type="dxa"/>
        <w:right w:w="10.0" w:type="dxa"/>
      </w:tblCellMar>
    </w:tblPr>
  </w:style>
  <w:style w:type="table" w:styleId="Table11">
    <w:basedOn w:val="TableNormal"/>
    <w:tblPr>
      <w:tblStyleRowBandSize w:val="1"/>
      <w:tblStyleColBandSize w:val="1"/>
      <w:tblCellMar>
        <w:top w:w="0.0" w:type="dxa"/>
        <w:left w:w="10.0" w:type="dxa"/>
        <w:bottom w:w="0.0" w:type="dxa"/>
        <w:right w:w="10.0" w:type="dxa"/>
      </w:tblCellMar>
    </w:tblPr>
  </w:style>
  <w:style w:type="table" w:styleId="Table12">
    <w:basedOn w:val="TableNormal"/>
    <w:tblPr>
      <w:tblStyleRowBandSize w:val="1"/>
      <w:tblStyleColBandSize w:val="1"/>
      <w:tblCellMar>
        <w:top w:w="0.0" w:type="dxa"/>
        <w:left w:w="10.0" w:type="dxa"/>
        <w:bottom w:w="0.0" w:type="dxa"/>
        <w:right w:w="10.0" w:type="dxa"/>
      </w:tblCellMar>
    </w:tblPr>
  </w:style>
  <w:style w:type="table" w:styleId="Table13">
    <w:basedOn w:val="TableNormal"/>
    <w:tblPr>
      <w:tblStyleRowBandSize w:val="1"/>
      <w:tblStyleColBandSize w:val="1"/>
      <w:tblCellMar>
        <w:top w:w="0.0" w:type="dxa"/>
        <w:left w:w="10.0" w:type="dxa"/>
        <w:bottom w:w="0.0" w:type="dxa"/>
        <w:right w:w="10.0" w:type="dxa"/>
      </w:tblCellMar>
    </w:tblPr>
  </w:style>
  <w:style w:type="table" w:styleId="Table14">
    <w:basedOn w:val="TableNormal"/>
    <w:tblPr>
      <w:tblStyleRowBandSize w:val="1"/>
      <w:tblStyleColBandSize w:val="1"/>
      <w:tblCellMar>
        <w:top w:w="0.0" w:type="dxa"/>
        <w:left w:w="10.0" w:type="dxa"/>
        <w:bottom w:w="0.0" w:type="dxa"/>
        <w:right w:w="10.0" w:type="dxa"/>
      </w:tblCellMar>
    </w:tblPr>
  </w:style>
  <w:style w:type="table" w:styleId="Table15">
    <w:basedOn w:val="TableNormal"/>
    <w:tblPr>
      <w:tblStyleRowBandSize w:val="1"/>
      <w:tblStyleColBandSize w:val="1"/>
      <w:tblCellMar>
        <w:top w:w="0.0" w:type="dxa"/>
        <w:left w:w="10.0" w:type="dxa"/>
        <w:bottom w:w="0.0" w:type="dxa"/>
        <w:right w:w="10.0" w:type="dxa"/>
      </w:tblCellMar>
    </w:tblPr>
  </w:style>
  <w:style w:type="table" w:styleId="Table16">
    <w:basedOn w:val="TableNormal"/>
    <w:rPr>
      <w:sz w:val="20"/>
      <w:szCs w:val="20"/>
    </w:rPr>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0" w:type="dxa"/>
        <w:bottom w:w="0.0" w:type="dxa"/>
        <w:right w:w="10.0" w:type="dxa"/>
      </w:tblCellMar>
    </w:tblPr>
  </w:style>
  <w:style w:type="table" w:styleId="Table18">
    <w:basedOn w:val="TableNormal"/>
    <w:tblPr>
      <w:tblStyleRowBandSize w:val="1"/>
      <w:tblStyleColBandSize w:val="1"/>
      <w:tblCellMar>
        <w:top w:w="0.0" w:type="dxa"/>
        <w:left w:w="10.0" w:type="dxa"/>
        <w:bottom w:w="0.0" w:type="dxa"/>
        <w:right w:w="10.0" w:type="dxa"/>
      </w:tblCellMar>
    </w:tblPr>
  </w:style>
  <w:style w:type="table" w:styleId="Table19">
    <w:basedOn w:val="TableNormal"/>
    <w:tblPr>
      <w:tblStyleRowBandSize w:val="1"/>
      <w:tblStyleColBandSize w:val="1"/>
      <w:tblCellMar>
        <w:top w:w="0.0" w:type="dxa"/>
        <w:left w:w="10.0" w:type="dxa"/>
        <w:bottom w:w="0.0" w:type="dxa"/>
        <w:right w:w="10.0" w:type="dxa"/>
      </w:tblCellMar>
    </w:tblPr>
  </w:style>
  <w:style w:type="table" w:styleId="Table20">
    <w:basedOn w:val="TableNormal"/>
    <w:tblPr>
      <w:tblStyleRowBandSize w:val="1"/>
      <w:tblStyleColBandSize w:val="1"/>
      <w:tblCellMar>
        <w:top w:w="0.0" w:type="dxa"/>
        <w:left w:w="10.0" w:type="dxa"/>
        <w:bottom w:w="0.0" w:type="dxa"/>
        <w:right w:w="10.0" w:type="dxa"/>
      </w:tblCellMar>
    </w:tblPr>
  </w:style>
  <w:style w:type="table" w:styleId="Table2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Lexend-regular.ttf"/><Relationship Id="rId4" Type="http://schemas.openxmlformats.org/officeDocument/2006/relationships/font" Target="fonts/Lexen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UlusdFPJwtHNXdfgXE2D4lBQ==">CgMxLjAyDmguc20zdW53bXlvcHhjMg5oLmhydTB2d295bzN2OTIOaC51dnMzNHE3a3VoN3E4AHIhMUg2Nms1cndxNmF1UDZXek5TZFNxUGViTnJzUlZwakFM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2025-12-02T08:23:00Z</dcterms:created>
  <dc:creator>Kathryn Bevan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0x0101004D406D071A23744EB9EC3B85C9AB66AB</vt:lpwstr>
  </property>
  <property fmtid="{D5CDD505-2E9C-101B-9397-08002B2CF9AE}" pid="3" name="Order">
    <vt:r8>1149200.0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